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D999" w14:textId="67D083B7" w:rsidR="003A6E93" w:rsidRPr="000F0716" w:rsidRDefault="003A6E93" w:rsidP="00EF6FDB">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sidR="00EF6FDB">
        <w:rPr>
          <w:rFonts w:cs="黑体"/>
          <w:b/>
          <w:sz w:val="24"/>
          <w:szCs w:val="24"/>
        </w:rPr>
        <w:t>RAN WG2</w:t>
      </w:r>
      <w:r>
        <w:rPr>
          <w:rFonts w:cs="黑体"/>
          <w:b/>
          <w:sz w:val="24"/>
          <w:szCs w:val="24"/>
        </w:rPr>
        <w:t xml:space="preserve"> Meeting</w:t>
      </w:r>
      <w:bookmarkEnd w:id="2"/>
      <w:bookmarkEnd w:id="3"/>
      <w:r w:rsidR="00D24D6D">
        <w:rPr>
          <w:rFonts w:cs="黑体"/>
          <w:b/>
          <w:sz w:val="24"/>
          <w:szCs w:val="24"/>
        </w:rPr>
        <w:t xml:space="preserve"> </w:t>
      </w:r>
      <w:r w:rsidRPr="00E94B97">
        <w:rPr>
          <w:rFonts w:cs="黑体"/>
          <w:b/>
          <w:sz w:val="24"/>
          <w:szCs w:val="24"/>
        </w:rPr>
        <w:t>#</w:t>
      </w:r>
      <w:r w:rsidR="00C5577C">
        <w:rPr>
          <w:rFonts w:cs="黑体"/>
          <w:b/>
          <w:sz w:val="24"/>
          <w:szCs w:val="24"/>
        </w:rPr>
        <w:t>1</w:t>
      </w:r>
      <w:r w:rsidR="004D7AF7">
        <w:rPr>
          <w:rFonts w:cs="黑体"/>
          <w:b/>
          <w:sz w:val="24"/>
          <w:szCs w:val="24"/>
        </w:rPr>
        <w:t>14</w:t>
      </w:r>
      <w:r w:rsidR="00D24D6D" w:rsidRPr="00D24D6D">
        <w:t xml:space="preserve"> </w:t>
      </w:r>
      <w:r w:rsidR="00D24D6D" w:rsidRPr="00D24D6D">
        <w:rPr>
          <w:rFonts w:cs="黑体"/>
          <w:b/>
          <w:sz w:val="24"/>
          <w:szCs w:val="24"/>
        </w:rPr>
        <w:t>electronic</w:t>
      </w:r>
      <w:r w:rsidR="005F2034">
        <w:rPr>
          <w:b/>
          <w:noProof/>
          <w:sz w:val="24"/>
        </w:rPr>
        <w:t xml:space="preserve">          </w:t>
      </w:r>
      <w:r w:rsidR="00CA1759">
        <w:rPr>
          <w:b/>
          <w:noProof/>
          <w:sz w:val="24"/>
        </w:rPr>
        <w:tab/>
      </w:r>
      <w:r w:rsidR="005F2034">
        <w:rPr>
          <w:b/>
          <w:noProof/>
          <w:sz w:val="24"/>
        </w:rPr>
        <w:t xml:space="preserve">    </w:t>
      </w:r>
      <w:r>
        <w:rPr>
          <w:b/>
          <w:noProof/>
          <w:sz w:val="24"/>
        </w:rPr>
        <w:t xml:space="preserve">      </w:t>
      </w:r>
      <w:r w:rsidR="0044032D" w:rsidRPr="0044032D">
        <w:rPr>
          <w:rFonts w:eastAsia="Malgun Gothic"/>
          <w:b/>
          <w:bCs/>
          <w:sz w:val="24"/>
          <w:szCs w:val="24"/>
          <w:lang w:eastAsia="zh-CN"/>
        </w:rPr>
        <w:t>R2-2105718</w:t>
      </w:r>
      <w:bookmarkStart w:id="4" w:name="_GoBack"/>
      <w:bookmarkEnd w:id="4"/>
    </w:p>
    <w:p w14:paraId="358F7F46" w14:textId="77450E3E" w:rsidR="003A6E93" w:rsidRPr="008A4B03" w:rsidRDefault="002E1E16" w:rsidP="00EF6FDB">
      <w:pPr>
        <w:pStyle w:val="CRCoverPage"/>
        <w:tabs>
          <w:tab w:val="right" w:pos="9639"/>
        </w:tabs>
        <w:spacing w:before="120" w:after="0"/>
        <w:rPr>
          <w:b/>
          <w:noProof/>
          <w:sz w:val="24"/>
        </w:rPr>
      </w:pPr>
      <w:r>
        <w:rPr>
          <w:rFonts w:cs="Arial"/>
          <w:b/>
          <w:sz w:val="24"/>
          <w:lang w:val="de-DE" w:eastAsia="zh-CN"/>
        </w:rPr>
        <w:t xml:space="preserve">Online, </w:t>
      </w:r>
      <w:r w:rsidR="004D7AF7">
        <w:rPr>
          <w:rFonts w:cs="Arial"/>
          <w:b/>
          <w:sz w:val="24"/>
          <w:lang w:val="de-DE" w:eastAsia="zh-CN"/>
        </w:rPr>
        <w:t>May</w:t>
      </w:r>
      <w:r>
        <w:rPr>
          <w:rFonts w:cs="Arial"/>
          <w:b/>
          <w:sz w:val="24"/>
          <w:lang w:val="de-DE" w:eastAsia="zh-CN"/>
        </w:rPr>
        <w:t xml:space="preserve"> </w:t>
      </w:r>
      <w:r w:rsidR="004D7AF7">
        <w:rPr>
          <w:rFonts w:cs="Arial"/>
          <w:b/>
          <w:sz w:val="24"/>
          <w:lang w:val="de-DE" w:eastAsia="zh-CN"/>
        </w:rPr>
        <w:t>19</w:t>
      </w:r>
      <w:r>
        <w:rPr>
          <w:rFonts w:cs="Arial"/>
          <w:b/>
          <w:sz w:val="24"/>
          <w:lang w:val="de-DE" w:eastAsia="zh-CN"/>
        </w:rPr>
        <w:t xml:space="preserve"> – </w:t>
      </w:r>
      <w:r w:rsidR="004D7AF7">
        <w:rPr>
          <w:rFonts w:cs="Arial"/>
          <w:b/>
          <w:sz w:val="24"/>
          <w:lang w:val="de-DE" w:eastAsia="zh-CN"/>
        </w:rPr>
        <w:t>May</w:t>
      </w:r>
      <w:r>
        <w:rPr>
          <w:rFonts w:cs="Arial"/>
          <w:b/>
          <w:sz w:val="24"/>
          <w:lang w:val="de-DE" w:eastAsia="zh-CN"/>
        </w:rPr>
        <w:t xml:space="preserve"> </w:t>
      </w:r>
      <w:r w:rsidR="004D7AF7">
        <w:rPr>
          <w:rFonts w:cs="Arial"/>
          <w:b/>
          <w:sz w:val="24"/>
          <w:lang w:val="de-DE" w:eastAsia="zh-CN"/>
        </w:rPr>
        <w:t>27</w:t>
      </w:r>
      <w:r>
        <w:rPr>
          <w:rFonts w:cs="Arial"/>
          <w:b/>
          <w:sz w:val="24"/>
          <w:lang w:val="de-DE" w:eastAsia="zh-CN"/>
        </w:rPr>
        <w:t>, 2021</w:t>
      </w:r>
    </w:p>
    <w:p w14:paraId="5D127F36" w14:textId="77777777" w:rsidR="00657DCD" w:rsidRDefault="00657DCD" w:rsidP="00E939B8">
      <w:pPr>
        <w:pStyle w:val="CRCoverPage"/>
        <w:tabs>
          <w:tab w:val="right" w:pos="9639"/>
        </w:tabs>
        <w:spacing w:before="120" w:after="0"/>
        <w:rPr>
          <w:rFonts w:cs="Arial"/>
          <w:b/>
          <w:sz w:val="22"/>
        </w:rPr>
      </w:pPr>
    </w:p>
    <w:p w14:paraId="29A73234" w14:textId="09F1BD9E"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4D7AF7">
        <w:rPr>
          <w:rFonts w:ascii="Arial" w:eastAsia="宋体" w:hAnsi="Arial" w:cs="Arial"/>
          <w:sz w:val="22"/>
          <w:lang w:eastAsia="zh-CN"/>
        </w:rPr>
        <w:t>8.9.</w:t>
      </w:r>
      <w:r w:rsidR="00D870B0">
        <w:rPr>
          <w:rFonts w:ascii="Arial" w:eastAsia="宋体" w:hAnsi="Arial" w:cs="Arial"/>
          <w:sz w:val="22"/>
          <w:lang w:eastAsia="zh-CN"/>
        </w:rPr>
        <w:t>2</w:t>
      </w:r>
    </w:p>
    <w:p w14:paraId="0E3DCAD6" w14:textId="19C2D9B1"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376DC027"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336E60" w:rsidRPr="00336E60">
        <w:rPr>
          <w:rFonts w:ascii="Arial" w:hAnsi="Arial" w:cs="Arial"/>
          <w:sz w:val="22"/>
        </w:rPr>
        <w:t xml:space="preserve">Discussion on the </w:t>
      </w:r>
      <w:r w:rsidR="008E24C4">
        <w:rPr>
          <w:rFonts w:ascii="Arial" w:hAnsi="Arial" w:cs="Arial"/>
          <w:sz w:val="22"/>
        </w:rPr>
        <w:t>control node for UE grouping</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2CC35E42" w14:textId="09B4FC49" w:rsidR="00B03764" w:rsidRDefault="00B03764" w:rsidP="0064486C">
      <w:pPr>
        <w:jc w:val="both"/>
        <w:rPr>
          <w:rFonts w:eastAsiaTheme="minorEastAsia"/>
          <w:lang w:eastAsia="zh-CN"/>
        </w:rPr>
      </w:pPr>
      <w:r>
        <w:rPr>
          <w:rFonts w:eastAsiaTheme="minorEastAsia" w:hint="eastAsia"/>
          <w:lang w:eastAsia="zh-CN"/>
        </w:rPr>
        <w:t>I</w:t>
      </w:r>
      <w:r>
        <w:rPr>
          <w:rFonts w:eastAsiaTheme="minorEastAsia"/>
          <w:lang w:eastAsia="zh-CN"/>
        </w:rPr>
        <w:t>n the RAN2#113bis-e meeting</w:t>
      </w:r>
      <w:r w:rsidR="00B20704">
        <w:rPr>
          <w:rFonts w:eastAsiaTheme="minorEastAsia"/>
          <w:lang w:eastAsia="zh-CN"/>
        </w:rPr>
        <w:t xml:space="preserve"> [1]</w:t>
      </w:r>
      <w:r>
        <w:rPr>
          <w:rFonts w:eastAsiaTheme="minorEastAsia"/>
          <w:lang w:eastAsia="zh-CN"/>
        </w:rPr>
        <w:t>, companies discussed how to realize the UE grouping mechanism and the majority agreed to go for the network controlled way.</w:t>
      </w:r>
      <w:r w:rsidR="00B119E1">
        <w:rPr>
          <w:rFonts w:eastAsiaTheme="minorEastAsia"/>
          <w:lang w:eastAsia="zh-CN"/>
        </w:rPr>
        <w:t xml:space="preserve"> Specifically, two sub-options </w:t>
      </w:r>
      <w:r w:rsidR="00FC79E5">
        <w:rPr>
          <w:rFonts w:eastAsiaTheme="minorEastAsia"/>
          <w:lang w:eastAsia="zh-CN"/>
        </w:rPr>
        <w:t xml:space="preserve">of the criterion for subgrouping </w:t>
      </w:r>
      <w:r w:rsidR="00B119E1">
        <w:rPr>
          <w:rFonts w:eastAsiaTheme="minorEastAsia"/>
          <w:lang w:eastAsia="zh-CN"/>
        </w:rPr>
        <w:t xml:space="preserve">are </w:t>
      </w:r>
      <w:r w:rsidR="00FC79E5">
        <w:rPr>
          <w:rFonts w:eastAsiaTheme="minorEastAsia"/>
          <w:lang w:eastAsia="zh-CN"/>
        </w:rPr>
        <w:t>using paging probability (similar to the LTE mechanism) or leaving it to network implementation.</w:t>
      </w: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B86162" w14:paraId="75C9DDA4" w14:textId="77777777" w:rsidTr="00B03764">
        <w:trPr>
          <w:trHeight w:val="679"/>
        </w:trPr>
        <w:tc>
          <w:tcPr>
            <w:tcW w:w="9214" w:type="dxa"/>
          </w:tcPr>
          <w:p w14:paraId="6E8B6C62" w14:textId="610D52C2" w:rsidR="00B03764" w:rsidRPr="00B03764" w:rsidRDefault="00B03764" w:rsidP="00B03764">
            <w:pPr>
              <w:pStyle w:val="Agreement"/>
            </w:pPr>
            <w:r w:rsidRPr="00B03764">
              <w:t>We adopt Network controlled subgrouping (based on individual UE characteristics, not specified or limited to paging prob as EUTRA, possibly with additional randomization)</w:t>
            </w:r>
          </w:p>
        </w:tc>
      </w:tr>
    </w:tbl>
    <w:p w14:paraId="40BA1212" w14:textId="77777777" w:rsidR="00B86162" w:rsidRDefault="00B86162" w:rsidP="00B86162">
      <w:pPr>
        <w:spacing w:after="0"/>
        <w:jc w:val="both"/>
        <w:rPr>
          <w:rFonts w:eastAsia="宋体"/>
          <w:lang w:eastAsia="zh-CN"/>
        </w:rPr>
      </w:pPr>
    </w:p>
    <w:p w14:paraId="23C810C3" w14:textId="646A61FC" w:rsidR="003D0133" w:rsidRDefault="003D0133" w:rsidP="008607F8">
      <w:pPr>
        <w:jc w:val="both"/>
        <w:rPr>
          <w:rFonts w:eastAsia="宋体"/>
          <w:lang w:eastAsia="zh-CN"/>
        </w:rPr>
      </w:pPr>
      <w:r>
        <w:rPr>
          <w:rFonts w:eastAsia="宋体"/>
          <w:lang w:eastAsia="zh-CN"/>
        </w:rPr>
        <w:t>Besides, companies were also invited to present views on the control node for UE grouping.</w:t>
      </w: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493428" w14:paraId="418D6A06" w14:textId="77777777" w:rsidTr="00493428">
        <w:trPr>
          <w:trHeight w:val="1229"/>
        </w:trPr>
        <w:tc>
          <w:tcPr>
            <w:tcW w:w="9214" w:type="dxa"/>
          </w:tcPr>
          <w:p w14:paraId="19F6B404" w14:textId="77777777" w:rsidR="00493428" w:rsidRPr="00493428" w:rsidRDefault="00493428" w:rsidP="00493428">
            <w:pPr>
              <w:tabs>
                <w:tab w:val="left" w:pos="1622"/>
              </w:tabs>
              <w:overflowPunct/>
              <w:autoSpaceDE/>
              <w:autoSpaceDN/>
              <w:adjustRightInd/>
              <w:spacing w:after="0"/>
              <w:ind w:leftChars="29" w:left="421" w:hanging="363"/>
              <w:textAlignment w:val="auto"/>
              <w:rPr>
                <w:rFonts w:ascii="Arial" w:eastAsia="MS Mincho" w:hAnsi="Arial"/>
                <w:szCs w:val="24"/>
                <w:lang w:eastAsia="en-GB"/>
              </w:rPr>
            </w:pPr>
            <w:r w:rsidRPr="00493428">
              <w:rPr>
                <w:rFonts w:ascii="Arial" w:eastAsia="MS Mincho" w:hAnsi="Arial"/>
                <w:szCs w:val="24"/>
                <w:lang w:eastAsia="en-GB"/>
              </w:rPr>
              <w:t xml:space="preserve">Option a) sub-options, Network node: </w:t>
            </w:r>
          </w:p>
          <w:p w14:paraId="2864C191" w14:textId="77777777" w:rsidR="00493428" w:rsidRPr="00493428" w:rsidRDefault="00493428" w:rsidP="00493428">
            <w:pPr>
              <w:tabs>
                <w:tab w:val="left" w:pos="1622"/>
              </w:tabs>
              <w:overflowPunct/>
              <w:autoSpaceDE/>
              <w:autoSpaceDN/>
              <w:adjustRightInd/>
              <w:spacing w:after="0"/>
              <w:ind w:leftChars="29" w:left="421" w:hanging="363"/>
              <w:textAlignment w:val="auto"/>
              <w:rPr>
                <w:rFonts w:ascii="Arial" w:eastAsia="MS Mincho" w:hAnsi="Arial"/>
                <w:szCs w:val="24"/>
                <w:lang w:eastAsia="en-GB"/>
              </w:rPr>
            </w:pPr>
            <w:r w:rsidRPr="00493428">
              <w:rPr>
                <w:rFonts w:ascii="Arial" w:eastAsia="MS Mincho" w:hAnsi="Arial"/>
                <w:szCs w:val="24"/>
                <w:lang w:eastAsia="en-GB"/>
              </w:rPr>
              <w:t xml:space="preserve">A3: Core Network </w:t>
            </w:r>
          </w:p>
          <w:p w14:paraId="3C628F6C" w14:textId="77777777" w:rsidR="00493428" w:rsidRPr="00493428" w:rsidRDefault="00493428" w:rsidP="00493428">
            <w:pPr>
              <w:tabs>
                <w:tab w:val="left" w:pos="1622"/>
              </w:tabs>
              <w:overflowPunct/>
              <w:autoSpaceDE/>
              <w:autoSpaceDN/>
              <w:adjustRightInd/>
              <w:spacing w:after="0"/>
              <w:ind w:leftChars="29" w:left="421" w:hanging="363"/>
              <w:textAlignment w:val="auto"/>
              <w:rPr>
                <w:rFonts w:ascii="Arial" w:eastAsia="MS Mincho" w:hAnsi="Arial"/>
                <w:szCs w:val="24"/>
                <w:lang w:eastAsia="en-GB"/>
              </w:rPr>
            </w:pPr>
            <w:r w:rsidRPr="00493428">
              <w:rPr>
                <w:rFonts w:ascii="Arial" w:eastAsia="MS Mincho" w:hAnsi="Arial"/>
                <w:szCs w:val="24"/>
                <w:lang w:eastAsia="en-GB"/>
              </w:rPr>
              <w:t xml:space="preserve">A4: RAN </w:t>
            </w:r>
          </w:p>
          <w:p w14:paraId="2C250178" w14:textId="77777777" w:rsidR="00493428" w:rsidRPr="00493428" w:rsidRDefault="00493428" w:rsidP="00493428">
            <w:pPr>
              <w:tabs>
                <w:tab w:val="left" w:pos="1622"/>
              </w:tabs>
              <w:overflowPunct/>
              <w:autoSpaceDE/>
              <w:autoSpaceDN/>
              <w:adjustRightInd/>
              <w:spacing w:after="0"/>
              <w:ind w:leftChars="29" w:left="421" w:hanging="363"/>
              <w:textAlignment w:val="auto"/>
              <w:rPr>
                <w:rFonts w:ascii="Arial" w:eastAsia="MS Mincho" w:hAnsi="Arial"/>
                <w:szCs w:val="24"/>
                <w:lang w:eastAsia="en-GB"/>
              </w:rPr>
            </w:pPr>
            <w:r w:rsidRPr="00493428">
              <w:rPr>
                <w:rFonts w:ascii="Arial" w:eastAsia="MS Mincho" w:hAnsi="Arial"/>
                <w:szCs w:val="24"/>
                <w:lang w:eastAsia="en-GB"/>
              </w:rPr>
              <w:t>Preference: A3: 12 companies</w:t>
            </w:r>
            <w:r w:rsidRPr="00493428">
              <w:rPr>
                <w:rFonts w:ascii="Arial" w:eastAsia="MS Mincho" w:hAnsi="Arial"/>
                <w:szCs w:val="24"/>
                <w:lang w:eastAsia="en-GB"/>
              </w:rPr>
              <w:tab/>
            </w:r>
          </w:p>
          <w:p w14:paraId="2763FA7E" w14:textId="41F346EB" w:rsidR="00493428" w:rsidRPr="00493428" w:rsidRDefault="00493428" w:rsidP="00493428">
            <w:pPr>
              <w:tabs>
                <w:tab w:val="left" w:pos="1622"/>
              </w:tabs>
              <w:overflowPunct/>
              <w:autoSpaceDE/>
              <w:autoSpaceDN/>
              <w:adjustRightInd/>
              <w:spacing w:after="0"/>
              <w:ind w:leftChars="29" w:left="421" w:hanging="363"/>
              <w:textAlignment w:val="auto"/>
              <w:rPr>
                <w:rFonts w:ascii="Arial" w:eastAsia="MS Mincho" w:hAnsi="Arial"/>
                <w:szCs w:val="24"/>
                <w:lang w:eastAsia="en-GB"/>
              </w:rPr>
            </w:pPr>
            <w:r w:rsidRPr="00493428">
              <w:rPr>
                <w:rFonts w:ascii="Arial" w:eastAsia="MS Mincho" w:hAnsi="Arial"/>
                <w:szCs w:val="24"/>
                <w:lang w:eastAsia="en-GB"/>
              </w:rPr>
              <w:t>Preference: A4: 8 companies</w:t>
            </w:r>
          </w:p>
        </w:tc>
      </w:tr>
    </w:tbl>
    <w:p w14:paraId="2CEA8EC3" w14:textId="77777777" w:rsidR="00493428" w:rsidRPr="00493428" w:rsidRDefault="00493428" w:rsidP="00995029">
      <w:pPr>
        <w:spacing w:after="0"/>
        <w:jc w:val="both"/>
        <w:rPr>
          <w:rFonts w:eastAsia="宋体"/>
          <w:lang w:eastAsia="zh-CN"/>
        </w:rPr>
      </w:pPr>
    </w:p>
    <w:p w14:paraId="664B1DE9" w14:textId="2C7E5AD1" w:rsidR="007E432B" w:rsidRPr="002941D1" w:rsidRDefault="00845CDE" w:rsidP="008607F8">
      <w:pPr>
        <w:jc w:val="both"/>
        <w:rPr>
          <w:rFonts w:eastAsia="宋体"/>
          <w:lang w:eastAsia="zh-CN"/>
        </w:rPr>
      </w:pPr>
      <w:r>
        <w:rPr>
          <w:rFonts w:eastAsia="宋体" w:hint="eastAsia"/>
          <w:lang w:eastAsia="zh-CN"/>
        </w:rPr>
        <w:t>I</w:t>
      </w:r>
      <w:r>
        <w:rPr>
          <w:rFonts w:eastAsia="宋体"/>
          <w:lang w:eastAsia="zh-CN"/>
        </w:rPr>
        <w:t xml:space="preserve">n this </w:t>
      </w:r>
      <w:r w:rsidR="0038777D">
        <w:rPr>
          <w:rFonts w:eastAsia="宋体"/>
          <w:lang w:eastAsia="zh-CN"/>
        </w:rPr>
        <w:t>contribution</w:t>
      </w:r>
      <w:r>
        <w:rPr>
          <w:rFonts w:eastAsia="宋体"/>
          <w:lang w:eastAsia="zh-CN"/>
        </w:rPr>
        <w:t xml:space="preserve">, </w:t>
      </w:r>
      <w:r w:rsidR="00A32481">
        <w:rPr>
          <w:rFonts w:eastAsia="宋体"/>
          <w:lang w:eastAsia="zh-CN"/>
        </w:rPr>
        <w:t xml:space="preserve">we </w:t>
      </w:r>
      <w:r w:rsidR="00210705">
        <w:rPr>
          <w:rFonts w:eastAsia="宋体"/>
          <w:lang w:eastAsia="zh-CN"/>
        </w:rPr>
        <w:t xml:space="preserve">further </w:t>
      </w:r>
      <w:r w:rsidR="00A32481">
        <w:rPr>
          <w:rFonts w:eastAsia="宋体"/>
          <w:lang w:eastAsia="zh-CN"/>
        </w:rPr>
        <w:t>discuss</w:t>
      </w:r>
      <w:r w:rsidR="00210705">
        <w:rPr>
          <w:rFonts w:eastAsia="宋体"/>
          <w:lang w:eastAsia="zh-CN"/>
        </w:rPr>
        <w:t xml:space="preserve"> the issue </w:t>
      </w:r>
      <w:r w:rsidR="00C17067">
        <w:rPr>
          <w:rFonts w:eastAsia="宋体"/>
          <w:lang w:eastAsia="zh-CN"/>
        </w:rPr>
        <w:t>of</w:t>
      </w:r>
      <w:r w:rsidR="00210705">
        <w:rPr>
          <w:rFonts w:eastAsia="宋体"/>
          <w:lang w:eastAsia="zh-CN"/>
        </w:rPr>
        <w:t xml:space="preserve"> which network node to group UEs</w:t>
      </w:r>
      <w:r w:rsidR="00A3280A">
        <w:rPr>
          <w:rFonts w:eastAsia="宋体"/>
          <w:lang w:eastAsia="zh-CN"/>
        </w:rPr>
        <w:t>.</w:t>
      </w:r>
      <w:r w:rsidR="0005549A">
        <w:rPr>
          <w:rFonts w:eastAsia="宋体"/>
          <w:lang w:eastAsia="zh-CN"/>
        </w:rPr>
        <w:t xml:space="preserve"> </w:t>
      </w:r>
    </w:p>
    <w:p w14:paraId="1D03A2F8" w14:textId="5A744CD0" w:rsidR="00030EFB" w:rsidRDefault="00764ECF" w:rsidP="009B1D31">
      <w:pPr>
        <w:pStyle w:val="1"/>
        <w:pBdr>
          <w:top w:val="single" w:sz="12" w:space="2" w:color="auto"/>
        </w:pBdr>
        <w:jc w:val="both"/>
        <w:rPr>
          <w:rFonts w:eastAsia="宋体"/>
          <w:lang w:eastAsia="zh-CN"/>
        </w:rPr>
      </w:pPr>
      <w:r>
        <w:rPr>
          <w:rFonts w:eastAsia="宋体" w:hint="eastAsia"/>
          <w:lang w:eastAsia="zh-CN"/>
        </w:rPr>
        <w:t>Discussion</w:t>
      </w:r>
    </w:p>
    <w:p w14:paraId="170FEAAF" w14:textId="207C506F" w:rsidR="009F27E1" w:rsidRDefault="00BB2904" w:rsidP="0019077B">
      <w:pPr>
        <w:jc w:val="both"/>
        <w:rPr>
          <w:rFonts w:eastAsia="宋体"/>
          <w:lang w:eastAsia="zh-CN"/>
        </w:rPr>
      </w:pPr>
      <w:r>
        <w:rPr>
          <w:rFonts w:eastAsia="宋体"/>
          <w:lang w:eastAsia="zh-CN"/>
        </w:rPr>
        <w:t>For the network node to control the UE grouping, there are generally two network entities involved (the RAN</w:t>
      </w:r>
      <w:r w:rsidR="00F86FB1">
        <w:rPr>
          <w:rFonts w:eastAsia="宋体"/>
          <w:lang w:eastAsia="zh-CN"/>
        </w:rPr>
        <w:t>/gNB</w:t>
      </w:r>
      <w:r>
        <w:rPr>
          <w:rFonts w:eastAsia="宋体"/>
          <w:lang w:eastAsia="zh-CN"/>
        </w:rPr>
        <w:t xml:space="preserve"> and the CN</w:t>
      </w:r>
      <w:r w:rsidR="00F86FB1">
        <w:rPr>
          <w:rFonts w:eastAsia="宋体"/>
          <w:lang w:eastAsia="zh-CN"/>
        </w:rPr>
        <w:t>/AMF</w:t>
      </w:r>
      <w:r>
        <w:rPr>
          <w:rFonts w:eastAsia="宋体"/>
          <w:lang w:eastAsia="zh-CN"/>
        </w:rPr>
        <w:t xml:space="preserve">). </w:t>
      </w:r>
      <w:r w:rsidR="0031038F">
        <w:rPr>
          <w:rFonts w:eastAsia="宋体"/>
          <w:lang w:eastAsia="zh-CN"/>
        </w:rPr>
        <w:t>According to</w:t>
      </w:r>
      <w:r w:rsidR="009F27E1">
        <w:rPr>
          <w:rFonts w:eastAsia="宋体"/>
          <w:lang w:eastAsia="zh-CN"/>
        </w:rPr>
        <w:t xml:space="preserve"> the </w:t>
      </w:r>
      <w:r w:rsidR="003D3278">
        <w:rPr>
          <w:rFonts w:eastAsia="宋体"/>
          <w:lang w:eastAsia="zh-CN"/>
        </w:rPr>
        <w:t xml:space="preserve">discussion in RAN2#113bis-e meeting, there can be two </w:t>
      </w:r>
      <w:r w:rsidR="00A97190">
        <w:rPr>
          <w:rFonts w:eastAsia="宋体"/>
          <w:lang w:eastAsia="zh-CN"/>
        </w:rPr>
        <w:t>solutions for the network controlled subgrouping</w:t>
      </w:r>
      <w:r w:rsidR="00740B8D">
        <w:rPr>
          <w:rFonts w:eastAsia="宋体"/>
          <w:lang w:eastAsia="zh-CN"/>
        </w:rPr>
        <w:t xml:space="preserve"> (i.e., the PP mechanism or not specified)</w:t>
      </w:r>
      <w:r w:rsidR="00A97190">
        <w:rPr>
          <w:rFonts w:eastAsia="宋体"/>
          <w:lang w:eastAsia="zh-CN"/>
        </w:rPr>
        <w:t xml:space="preserve">. </w:t>
      </w:r>
      <w:r w:rsidR="0018239A">
        <w:rPr>
          <w:rFonts w:eastAsia="宋体"/>
          <w:lang w:eastAsia="zh-CN"/>
        </w:rPr>
        <w:t xml:space="preserve">In our view, which node is responsible for grouping UEs depends on the specific </w:t>
      </w:r>
      <w:r w:rsidR="00407C5A">
        <w:rPr>
          <w:rFonts w:eastAsia="宋体"/>
          <w:lang w:eastAsia="zh-CN"/>
        </w:rPr>
        <w:t xml:space="preserve">subgrouping </w:t>
      </w:r>
      <w:r w:rsidR="0018239A">
        <w:rPr>
          <w:rFonts w:eastAsia="宋体"/>
          <w:lang w:eastAsia="zh-CN"/>
        </w:rPr>
        <w:t xml:space="preserve">solution. </w:t>
      </w:r>
      <w:r w:rsidR="00734780">
        <w:rPr>
          <w:rFonts w:eastAsia="宋体"/>
          <w:lang w:eastAsia="zh-CN"/>
        </w:rPr>
        <w:t>We give analysis accordingly</w:t>
      </w:r>
      <w:r w:rsidR="00E47539">
        <w:rPr>
          <w:rFonts w:eastAsia="宋体"/>
          <w:lang w:eastAsia="zh-CN"/>
        </w:rPr>
        <w:t xml:space="preserve"> </w:t>
      </w:r>
      <w:r w:rsidR="00E47539">
        <w:rPr>
          <w:rFonts w:eastAsia="宋体" w:hint="eastAsia"/>
          <w:lang w:eastAsia="zh-CN"/>
        </w:rPr>
        <w:t>a</w:t>
      </w:r>
      <w:r w:rsidR="00E47539">
        <w:rPr>
          <w:rFonts w:eastAsia="宋体"/>
          <w:lang w:eastAsia="zh-CN"/>
        </w:rPr>
        <w:t>s below</w:t>
      </w:r>
      <w:r w:rsidR="00734780">
        <w:rPr>
          <w:rFonts w:eastAsia="宋体"/>
          <w:lang w:eastAsia="zh-CN"/>
        </w:rPr>
        <w:t>.</w:t>
      </w:r>
    </w:p>
    <w:p w14:paraId="233A9BED" w14:textId="2A38AEAA" w:rsidR="00407C5A" w:rsidRPr="0084658C" w:rsidRDefault="00684BF4" w:rsidP="00407C5A">
      <w:pPr>
        <w:numPr>
          <w:ilvl w:val="0"/>
          <w:numId w:val="5"/>
        </w:numPr>
        <w:spacing w:before="360"/>
        <w:jc w:val="both"/>
        <w:rPr>
          <w:rFonts w:eastAsia="宋体"/>
          <w:b/>
          <w:lang w:eastAsia="zh-CN"/>
        </w:rPr>
      </w:pPr>
      <w:r>
        <w:rPr>
          <w:rFonts w:eastAsia="宋体"/>
          <w:b/>
          <w:lang w:eastAsia="zh-CN"/>
        </w:rPr>
        <w:t>The p</w:t>
      </w:r>
      <w:r w:rsidR="00407C5A">
        <w:rPr>
          <w:rFonts w:eastAsia="宋体"/>
          <w:b/>
          <w:lang w:eastAsia="zh-CN"/>
        </w:rPr>
        <w:t>aging probability</w:t>
      </w:r>
      <w:r>
        <w:rPr>
          <w:rFonts w:eastAsia="宋体"/>
          <w:b/>
          <w:lang w:eastAsia="zh-CN"/>
        </w:rPr>
        <w:t xml:space="preserve"> solution</w:t>
      </w:r>
    </w:p>
    <w:p w14:paraId="58AAF126" w14:textId="08183757" w:rsidR="009F27E1" w:rsidRDefault="00127B8A" w:rsidP="0019077B">
      <w:pPr>
        <w:jc w:val="both"/>
        <w:rPr>
          <w:rFonts w:eastAsia="宋体"/>
          <w:lang w:eastAsia="zh-CN"/>
        </w:rPr>
      </w:pPr>
      <w:r>
        <w:rPr>
          <w:rFonts w:eastAsia="宋体"/>
          <w:lang w:eastAsia="zh-CN"/>
        </w:rPr>
        <w:t xml:space="preserve">In the LTE paging probability subgrouping mechanism, the UE coordinates its paging probability with the </w:t>
      </w:r>
      <w:r w:rsidR="00794E98">
        <w:rPr>
          <w:rFonts w:eastAsia="宋体"/>
          <w:lang w:eastAsia="zh-CN"/>
        </w:rPr>
        <w:t xml:space="preserve">CN </w:t>
      </w:r>
      <w:r w:rsidR="00910FFA">
        <w:rPr>
          <w:rFonts w:eastAsia="宋体"/>
          <w:lang w:eastAsia="zh-CN"/>
        </w:rPr>
        <w:t xml:space="preserve">via NAS signalling </w:t>
      </w:r>
      <w:r w:rsidR="00794E98">
        <w:rPr>
          <w:rFonts w:eastAsia="宋体"/>
          <w:lang w:eastAsia="zh-CN"/>
        </w:rPr>
        <w:t xml:space="preserve">and </w:t>
      </w:r>
      <w:r w:rsidR="007941DC">
        <w:rPr>
          <w:rFonts w:eastAsia="宋体"/>
          <w:lang w:eastAsia="zh-CN"/>
        </w:rPr>
        <w:t xml:space="preserve">the </w:t>
      </w:r>
      <w:r w:rsidR="00794E98">
        <w:rPr>
          <w:rFonts w:eastAsia="宋体"/>
          <w:lang w:eastAsia="zh-CN"/>
        </w:rPr>
        <w:t xml:space="preserve">CN provides the UE’s </w:t>
      </w:r>
      <w:r w:rsidR="00910FFA">
        <w:rPr>
          <w:rFonts w:eastAsia="宋体"/>
          <w:lang w:eastAsia="zh-CN"/>
        </w:rPr>
        <w:t xml:space="preserve">paging probability to RAN </w:t>
      </w:r>
      <w:r w:rsidR="007941DC">
        <w:rPr>
          <w:rFonts w:eastAsia="宋体"/>
          <w:lang w:eastAsia="zh-CN"/>
        </w:rPr>
        <w:t xml:space="preserve">via paging message </w:t>
      </w:r>
      <w:r w:rsidR="00910FFA">
        <w:rPr>
          <w:rFonts w:eastAsia="宋体"/>
          <w:lang w:eastAsia="zh-CN"/>
        </w:rPr>
        <w:t>when pag</w:t>
      </w:r>
      <w:r w:rsidR="00E47539">
        <w:rPr>
          <w:rFonts w:eastAsia="宋体"/>
          <w:lang w:eastAsia="zh-CN"/>
        </w:rPr>
        <w:t>es</w:t>
      </w:r>
      <w:r w:rsidR="00910FFA">
        <w:rPr>
          <w:rFonts w:eastAsia="宋体"/>
          <w:lang w:eastAsia="zh-CN"/>
        </w:rPr>
        <w:t xml:space="preserve"> the UE</w:t>
      </w:r>
      <w:r w:rsidR="007941DC">
        <w:rPr>
          <w:rFonts w:eastAsia="宋体"/>
          <w:lang w:eastAsia="zh-CN"/>
        </w:rPr>
        <w:t>. It is RAN that determines and broadcasts the subgrouping parameters used for deriving the WUS group set corresponding to UE’s paging probability.</w:t>
      </w:r>
      <w:r w:rsidR="006840C3">
        <w:rPr>
          <w:rFonts w:eastAsia="宋体"/>
          <w:lang w:eastAsia="zh-CN"/>
        </w:rPr>
        <w:t xml:space="preserve"> The UE selects the WUS group to monitor based on the broadcast subgrouping parameters and its UE ID.</w:t>
      </w:r>
    </w:p>
    <w:p w14:paraId="6FD9F4F2" w14:textId="240FAC18" w:rsidR="007937DA" w:rsidRDefault="009F7F2C" w:rsidP="007937DA">
      <w:pPr>
        <w:jc w:val="both"/>
        <w:rPr>
          <w:rFonts w:eastAsia="宋体"/>
          <w:lang w:eastAsia="zh-CN"/>
        </w:rPr>
      </w:pPr>
      <w:r>
        <w:rPr>
          <w:rFonts w:eastAsia="宋体"/>
          <w:lang w:eastAsia="zh-CN"/>
        </w:rPr>
        <w:t xml:space="preserve">Similarly, if we adopt the paging probability subgrouping mechanism in NR, </w:t>
      </w:r>
      <w:r w:rsidR="007937DA">
        <w:rPr>
          <w:rFonts w:eastAsia="宋体"/>
          <w:lang w:eastAsia="zh-CN"/>
        </w:rPr>
        <w:t xml:space="preserve">the same logic can </w:t>
      </w:r>
      <w:r w:rsidR="00E47539">
        <w:rPr>
          <w:rFonts w:eastAsia="宋体"/>
          <w:lang w:eastAsia="zh-CN"/>
        </w:rPr>
        <w:t>be used</w:t>
      </w:r>
      <w:r w:rsidR="007937DA">
        <w:rPr>
          <w:rFonts w:eastAsia="宋体"/>
          <w:lang w:eastAsia="zh-CN"/>
        </w:rPr>
        <w:t>. Considering that the gNB is the entity that directly transmits paging indication to the UE regardless of whether the paging is initiated by CN or RAN, it is straightforward for the gNB to be responsible for UE grouping given that the gNB has sufficient paging relevant information.</w:t>
      </w:r>
      <w:r w:rsidR="00B3271F">
        <w:rPr>
          <w:rFonts w:eastAsia="宋体"/>
          <w:lang w:eastAsia="zh-CN"/>
        </w:rPr>
        <w:t xml:space="preserve"> Besides, </w:t>
      </w:r>
      <w:r w:rsidR="0080266C">
        <w:rPr>
          <w:rFonts w:eastAsia="宋体"/>
          <w:lang w:eastAsia="zh-CN"/>
        </w:rPr>
        <w:t xml:space="preserve">there is no issue of inconsistent grouping in this method. Cells can broadcast different subgrouping parameters </w:t>
      </w:r>
      <w:r w:rsidR="00523A55">
        <w:rPr>
          <w:rFonts w:eastAsia="宋体"/>
          <w:lang w:eastAsia="zh-CN"/>
        </w:rPr>
        <w:t xml:space="preserve">as needed </w:t>
      </w:r>
      <w:r w:rsidR="0080266C">
        <w:rPr>
          <w:rFonts w:eastAsia="宋体"/>
          <w:lang w:eastAsia="zh-CN"/>
        </w:rPr>
        <w:t xml:space="preserve">and the UE determines its subgroup according to the </w:t>
      </w:r>
      <w:r w:rsidR="0056769F">
        <w:rPr>
          <w:rFonts w:eastAsia="宋体"/>
          <w:lang w:eastAsia="zh-CN"/>
        </w:rPr>
        <w:t xml:space="preserve">broadcast </w:t>
      </w:r>
      <w:r w:rsidR="0080266C">
        <w:rPr>
          <w:rFonts w:eastAsia="宋体"/>
          <w:lang w:eastAsia="zh-CN"/>
        </w:rPr>
        <w:t>parameters in each cell.</w:t>
      </w:r>
    </w:p>
    <w:p w14:paraId="1A1FCEA1" w14:textId="0849E3FF" w:rsidR="009F7F2C" w:rsidRDefault="007937DA" w:rsidP="007937DA">
      <w:pPr>
        <w:jc w:val="both"/>
        <w:rPr>
          <w:rFonts w:eastAsia="宋体"/>
          <w:lang w:eastAsia="zh-CN"/>
        </w:rPr>
      </w:pPr>
      <w:r>
        <w:rPr>
          <w:rFonts w:eastAsia="宋体"/>
          <w:lang w:eastAsia="zh-CN"/>
        </w:rPr>
        <w:t>A potential procedure is presented in Fig.</w:t>
      </w:r>
      <w:r w:rsidR="00E15571">
        <w:rPr>
          <w:rFonts w:eastAsia="宋体"/>
          <w:lang w:eastAsia="zh-CN"/>
        </w:rPr>
        <w:t>1</w:t>
      </w:r>
      <w:r>
        <w:rPr>
          <w:rFonts w:eastAsia="宋体"/>
          <w:lang w:eastAsia="zh-CN"/>
        </w:rPr>
        <w:t xml:space="preserve"> as an example. Similar to the current procedure for coordinating UE specific I-DRX cycle, the UE could provide grouping assistance information to the AMF. Accordingly, the AMF maintains the UE specific information and transfers it to the gNB when necessary. Then the gNB can </w:t>
      </w:r>
      <w:r w:rsidR="00BE7877">
        <w:rPr>
          <w:rFonts w:eastAsia="宋体"/>
          <w:lang w:eastAsia="zh-CN"/>
        </w:rPr>
        <w:t xml:space="preserve">control the </w:t>
      </w:r>
      <w:r>
        <w:rPr>
          <w:rFonts w:eastAsia="宋体"/>
          <w:lang w:eastAsia="zh-CN"/>
        </w:rPr>
        <w:t>UE grouping and send the UE group</w:t>
      </w:r>
      <w:r w:rsidR="006222FD">
        <w:rPr>
          <w:rFonts w:eastAsia="宋体"/>
          <w:lang w:eastAsia="zh-CN"/>
        </w:rPr>
        <w:t>ing</w:t>
      </w:r>
      <w:r>
        <w:rPr>
          <w:rFonts w:eastAsia="宋体"/>
          <w:lang w:eastAsia="zh-CN"/>
        </w:rPr>
        <w:t xml:space="preserve"> information (e.g., </w:t>
      </w:r>
      <w:r w:rsidR="00DE513C">
        <w:rPr>
          <w:rFonts w:eastAsia="宋体"/>
          <w:lang w:eastAsia="zh-CN"/>
        </w:rPr>
        <w:t>parameters for determining subgroups</w:t>
      </w:r>
      <w:r>
        <w:rPr>
          <w:rFonts w:eastAsia="宋体"/>
          <w:lang w:eastAsia="zh-CN"/>
        </w:rPr>
        <w:t>) to the UE.</w:t>
      </w:r>
      <w:r w:rsidR="00FE12B7">
        <w:rPr>
          <w:rFonts w:eastAsia="宋体"/>
          <w:lang w:eastAsia="zh-CN"/>
        </w:rPr>
        <w:t xml:space="preserve"> The UE derives its subgroup</w:t>
      </w:r>
      <w:r w:rsidR="00267D5A">
        <w:rPr>
          <w:rFonts w:eastAsia="宋体"/>
          <w:lang w:eastAsia="zh-CN"/>
        </w:rPr>
        <w:t xml:space="preserve"> based on the provided information.</w:t>
      </w:r>
    </w:p>
    <w:p w14:paraId="7D9450F8" w14:textId="77777777" w:rsidR="00127B8A" w:rsidRDefault="00127B8A" w:rsidP="00127B8A">
      <w:pPr>
        <w:spacing w:after="120"/>
        <w:jc w:val="center"/>
        <w:rPr>
          <w:noProof/>
          <w:lang w:val="en-US" w:eastAsia="zh-CN"/>
        </w:rPr>
      </w:pPr>
      <w:r>
        <w:rPr>
          <w:noProof/>
          <w:lang w:val="en-US" w:eastAsia="zh-CN"/>
        </w:rPr>
        <w:lastRenderedPageBreak/>
        <mc:AlternateContent>
          <mc:Choice Requires="wpc">
            <w:drawing>
              <wp:inline distT="0" distB="0" distL="0" distR="0" wp14:anchorId="340DEA04" wp14:editId="7ACBD541">
                <wp:extent cx="4899660" cy="3568890"/>
                <wp:effectExtent l="0" t="0" r="0" b="0"/>
                <wp:docPr id="43" name="画布 4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9" name="Group 237"/>
                        <wpg:cNvGrpSpPr>
                          <a:grpSpLocks/>
                        </wpg:cNvGrpSpPr>
                        <wpg:grpSpPr bwMode="auto">
                          <a:xfrm>
                            <a:off x="416967" y="101600"/>
                            <a:ext cx="4233545" cy="3351121"/>
                            <a:chOff x="2026" y="479"/>
                            <a:chExt cx="6560" cy="5193"/>
                          </a:xfrm>
                        </wpg:grpSpPr>
                        <wps:wsp>
                          <wps:cNvPr id="30" name="AutoShape 181"/>
                          <wps:cNvSpPr>
                            <a:spLocks noChangeArrowheads="1"/>
                          </wps:cNvSpPr>
                          <wps:spPr bwMode="auto">
                            <a:xfrm>
                              <a:off x="2026" y="479"/>
                              <a:ext cx="866" cy="470"/>
                            </a:xfrm>
                            <a:prstGeom prst="roundRect">
                              <a:avLst>
                                <a:gd name="adj" fmla="val 16667"/>
                              </a:avLst>
                            </a:prstGeom>
                            <a:solidFill>
                              <a:srgbClr val="FFFFFF"/>
                            </a:solidFill>
                            <a:ln w="9525">
                              <a:solidFill>
                                <a:srgbClr val="1F4D78"/>
                              </a:solidFill>
                              <a:round/>
                              <a:headEnd/>
                              <a:tailEnd/>
                            </a:ln>
                          </wps:spPr>
                          <wps:txbx>
                            <w:txbxContent>
                              <w:p w14:paraId="0B6E748D" w14:textId="77777777" w:rsidR="00127B8A" w:rsidRPr="00695E48" w:rsidRDefault="00127B8A" w:rsidP="00127B8A">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wps:txbx>
                          <wps:bodyPr rot="0" vert="horz" wrap="square" lIns="91440" tIns="45720" rIns="91440" bIns="45720" anchor="t" anchorCtr="0" upright="1">
                            <a:noAutofit/>
                          </wps:bodyPr>
                        </wps:wsp>
                        <wps:wsp>
                          <wps:cNvPr id="31" name="AutoShape 182"/>
                          <wps:cNvSpPr>
                            <a:spLocks noChangeArrowheads="1"/>
                          </wps:cNvSpPr>
                          <wps:spPr bwMode="auto">
                            <a:xfrm>
                              <a:off x="4903" y="514"/>
                              <a:ext cx="867" cy="470"/>
                            </a:xfrm>
                            <a:prstGeom prst="roundRect">
                              <a:avLst>
                                <a:gd name="adj" fmla="val 16667"/>
                              </a:avLst>
                            </a:prstGeom>
                            <a:solidFill>
                              <a:srgbClr val="FFFFFF"/>
                            </a:solidFill>
                            <a:ln w="9525">
                              <a:solidFill>
                                <a:srgbClr val="1F4D78"/>
                              </a:solidFill>
                              <a:round/>
                              <a:headEnd/>
                              <a:tailEnd/>
                            </a:ln>
                          </wps:spPr>
                          <wps:txbx>
                            <w:txbxContent>
                              <w:p w14:paraId="0AF0D79A" w14:textId="77777777" w:rsidR="00127B8A" w:rsidRPr="00695E48" w:rsidRDefault="00127B8A" w:rsidP="00127B8A">
                                <w:pPr>
                                  <w:spacing w:after="0"/>
                                  <w:jc w:val="center"/>
                                  <w:rPr>
                                    <w:rFonts w:eastAsia="宋体"/>
                                    <w:lang w:eastAsia="zh-CN"/>
                                  </w:rPr>
                                </w:pPr>
                                <w:r>
                                  <w:rPr>
                                    <w:rFonts w:eastAsia="宋体" w:hint="eastAsia"/>
                                    <w:lang w:eastAsia="zh-CN"/>
                                  </w:rPr>
                                  <w:t>gNB</w:t>
                                </w:r>
                              </w:p>
                            </w:txbxContent>
                          </wps:txbx>
                          <wps:bodyPr rot="0" vert="horz" wrap="square" lIns="91440" tIns="45720" rIns="91440" bIns="45720" anchor="t" anchorCtr="0" upright="1">
                            <a:noAutofit/>
                          </wps:bodyPr>
                        </wps:wsp>
                        <wps:wsp>
                          <wps:cNvPr id="32" name="AutoShape 183"/>
                          <wps:cNvSpPr>
                            <a:spLocks noChangeArrowheads="1"/>
                          </wps:cNvSpPr>
                          <wps:spPr bwMode="auto">
                            <a:xfrm>
                              <a:off x="7720" y="525"/>
                              <a:ext cx="866" cy="469"/>
                            </a:xfrm>
                            <a:prstGeom prst="roundRect">
                              <a:avLst>
                                <a:gd name="adj" fmla="val 16667"/>
                              </a:avLst>
                            </a:prstGeom>
                            <a:solidFill>
                              <a:srgbClr val="FFFFFF"/>
                            </a:solidFill>
                            <a:ln w="9525">
                              <a:solidFill>
                                <a:srgbClr val="1F4D78"/>
                              </a:solidFill>
                              <a:round/>
                              <a:headEnd/>
                              <a:tailEnd/>
                            </a:ln>
                          </wps:spPr>
                          <wps:txbx>
                            <w:txbxContent>
                              <w:p w14:paraId="1762C4EC" w14:textId="77777777" w:rsidR="00127B8A" w:rsidRPr="00695E48" w:rsidRDefault="00127B8A" w:rsidP="00127B8A">
                                <w:pPr>
                                  <w:spacing w:after="0"/>
                                  <w:jc w:val="center"/>
                                  <w:rPr>
                                    <w:rFonts w:eastAsia="宋体"/>
                                    <w:lang w:eastAsia="zh-CN"/>
                                  </w:rPr>
                                </w:pPr>
                                <w:r>
                                  <w:rPr>
                                    <w:rFonts w:eastAsia="宋体"/>
                                    <w:lang w:eastAsia="zh-CN"/>
                                  </w:rPr>
                                  <w:t>AMF</w:t>
                                </w:r>
                              </w:p>
                            </w:txbxContent>
                          </wps:txbx>
                          <wps:bodyPr rot="0" vert="horz" wrap="square" lIns="91440" tIns="45720" rIns="91440" bIns="45720" anchor="t" anchorCtr="0" upright="1">
                            <a:noAutofit/>
                          </wps:bodyPr>
                        </wps:wsp>
                        <wps:wsp>
                          <wps:cNvPr id="33" name="AutoShape 184"/>
                          <wps:cNvCnPr>
                            <a:cxnSpLocks noChangeShapeType="1"/>
                          </wps:cNvCnPr>
                          <wps:spPr bwMode="auto">
                            <a:xfrm>
                              <a:off x="5344" y="994"/>
                              <a:ext cx="0" cy="46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185"/>
                          <wps:cNvCnPr>
                            <a:cxnSpLocks noChangeShapeType="1"/>
                          </wps:cNvCnPr>
                          <wps:spPr bwMode="auto">
                            <a:xfrm>
                              <a:off x="8154" y="994"/>
                              <a:ext cx="0" cy="467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AutoShape 186"/>
                          <wps:cNvCnPr>
                            <a:cxnSpLocks noChangeShapeType="1"/>
                          </wps:cNvCnPr>
                          <wps:spPr bwMode="auto">
                            <a:xfrm>
                              <a:off x="2443" y="946"/>
                              <a:ext cx="0" cy="466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Text Box 188"/>
                          <wps:cNvSpPr txBox="1">
                            <a:spLocks noChangeArrowheads="1"/>
                          </wps:cNvSpPr>
                          <wps:spPr bwMode="auto">
                            <a:xfrm>
                              <a:off x="2351" y="1091"/>
                              <a:ext cx="3008" cy="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42B3D" w14:textId="77777777" w:rsidR="00FE12B7" w:rsidRDefault="00127B8A" w:rsidP="00FE12B7">
                                <w:pPr>
                                  <w:spacing w:after="120"/>
                                  <w:jc w:val="center"/>
                                  <w:rPr>
                                    <w:rFonts w:eastAsia="宋体"/>
                                    <w:lang w:eastAsia="zh-CN"/>
                                  </w:rPr>
                                </w:pPr>
                                <w:r w:rsidRPr="00D90376">
                                  <w:rPr>
                                    <w:rFonts w:eastAsia="宋体"/>
                                    <w:lang w:eastAsia="zh-CN"/>
                                  </w:rPr>
                                  <w:t>Grouping assistance information</w:t>
                                </w:r>
                              </w:p>
                              <w:p w14:paraId="257E4A2F" w14:textId="4A6BB6C6" w:rsidR="00127B8A" w:rsidRPr="00D90376" w:rsidRDefault="00FE12B7" w:rsidP="00127B8A">
                                <w:pPr>
                                  <w:jc w:val="center"/>
                                  <w:rPr>
                                    <w:rFonts w:eastAsia="宋体"/>
                                    <w:lang w:eastAsia="zh-CN"/>
                                  </w:rPr>
                                </w:pPr>
                                <w:r>
                                  <w:rPr>
                                    <w:rFonts w:eastAsia="宋体"/>
                                    <w:lang w:eastAsia="zh-CN"/>
                                  </w:rPr>
                                  <w:t xml:space="preserve"> (e.g., PP)</w:t>
                                </w:r>
                              </w:p>
                            </w:txbxContent>
                          </wps:txbx>
                          <wps:bodyPr rot="0" vert="horz" wrap="square" lIns="91440" tIns="45720" rIns="91440" bIns="45720" anchor="t" anchorCtr="0" upright="1">
                            <a:noAutofit/>
                          </wps:bodyPr>
                        </wps:wsp>
                        <wps:wsp>
                          <wps:cNvPr id="37" name="AutoShape 189"/>
                          <wps:cNvCnPr>
                            <a:cxnSpLocks noChangeShapeType="1"/>
                          </wps:cNvCnPr>
                          <wps:spPr bwMode="auto">
                            <a:xfrm>
                              <a:off x="2439" y="1438"/>
                              <a:ext cx="5704" cy="1"/>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38" name="Text Box 193"/>
                          <wps:cNvSpPr txBox="1">
                            <a:spLocks noChangeArrowheads="1"/>
                          </wps:cNvSpPr>
                          <wps:spPr bwMode="auto">
                            <a:xfrm>
                              <a:off x="2592" y="3673"/>
                              <a:ext cx="2732" cy="8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33B83" w14:textId="77777777" w:rsidR="006222FD" w:rsidRDefault="00127B8A" w:rsidP="00267D5A">
                                <w:pPr>
                                  <w:spacing w:after="120"/>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w:t>
                                </w:r>
                                <w:r w:rsidR="006222FD">
                                  <w:rPr>
                                    <w:rFonts w:eastAsia="宋体"/>
                                    <w:lang w:eastAsia="zh-CN"/>
                                  </w:rPr>
                                  <w:t>ing</w:t>
                                </w:r>
                                <w:r w:rsidRPr="00D90376">
                                  <w:rPr>
                                    <w:rFonts w:eastAsia="宋体"/>
                                    <w:lang w:eastAsia="zh-CN"/>
                                  </w:rPr>
                                  <w:t xml:space="preserve"> information</w:t>
                                </w:r>
                                <w:r w:rsidR="006222FD">
                                  <w:rPr>
                                    <w:rFonts w:eastAsia="宋体"/>
                                    <w:lang w:eastAsia="zh-CN"/>
                                  </w:rPr>
                                  <w:t xml:space="preserve"> </w:t>
                                </w:r>
                              </w:p>
                              <w:p w14:paraId="42745116" w14:textId="43CDAF55" w:rsidR="00127B8A" w:rsidRPr="00D90376" w:rsidRDefault="006222FD" w:rsidP="00127B8A">
                                <w:pPr>
                                  <w:jc w:val="center"/>
                                  <w:rPr>
                                    <w:rFonts w:eastAsia="宋体"/>
                                    <w:lang w:eastAsia="zh-CN"/>
                                  </w:rPr>
                                </w:pPr>
                                <w:r>
                                  <w:rPr>
                                    <w:rFonts w:eastAsia="宋体"/>
                                    <w:lang w:eastAsia="zh-CN"/>
                                  </w:rPr>
                                  <w:t>(e.g., subgrouping parameters)</w:t>
                                </w:r>
                              </w:p>
                            </w:txbxContent>
                          </wps:txbx>
                          <wps:bodyPr rot="0" vert="horz" wrap="square" lIns="91440" tIns="45720" rIns="91440" bIns="45720" anchor="t" anchorCtr="0" upright="1">
                            <a:noAutofit/>
                          </wps:bodyPr>
                        </wps:wsp>
                        <wps:wsp>
                          <wps:cNvPr id="39" name="AutoShape 195"/>
                          <wps:cNvCnPr>
                            <a:cxnSpLocks noChangeShapeType="1"/>
                          </wps:cNvCnPr>
                          <wps:spPr bwMode="auto">
                            <a:xfrm flipH="1">
                              <a:off x="2443" y="4019"/>
                              <a:ext cx="288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196"/>
                          <wps:cNvSpPr txBox="1">
                            <a:spLocks noChangeArrowheads="1"/>
                          </wps:cNvSpPr>
                          <wps:spPr bwMode="auto">
                            <a:xfrm>
                              <a:off x="5300" y="1750"/>
                              <a:ext cx="2940" cy="7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B1E931" w14:textId="77777777" w:rsidR="00127B8A" w:rsidRDefault="00127B8A" w:rsidP="00FE12B7">
                                <w:pPr>
                                  <w:spacing w:after="120"/>
                                  <w:jc w:val="center"/>
                                  <w:rPr>
                                    <w:rFonts w:eastAsia="宋体"/>
                                    <w:lang w:eastAsia="zh-CN"/>
                                  </w:rPr>
                                </w:pPr>
                                <w:r w:rsidRPr="00D90376">
                                  <w:rPr>
                                    <w:rFonts w:eastAsia="宋体"/>
                                    <w:lang w:eastAsia="zh-CN"/>
                                  </w:rPr>
                                  <w:t>Grouping assistance information</w:t>
                                </w:r>
                              </w:p>
                              <w:p w14:paraId="715D1DC5" w14:textId="7BEF6DEF" w:rsidR="00FE12B7" w:rsidRPr="00D90376" w:rsidRDefault="00FE12B7" w:rsidP="00127B8A">
                                <w:pPr>
                                  <w:jc w:val="center"/>
                                  <w:rPr>
                                    <w:rFonts w:eastAsia="宋体"/>
                                    <w:lang w:eastAsia="zh-CN"/>
                                  </w:rPr>
                                </w:pPr>
                                <w:r>
                                  <w:rPr>
                                    <w:rFonts w:eastAsia="宋体"/>
                                    <w:lang w:eastAsia="zh-CN"/>
                                  </w:rPr>
                                  <w:t>(e.g., PP)</w:t>
                                </w:r>
                              </w:p>
                            </w:txbxContent>
                          </wps:txbx>
                          <wps:bodyPr rot="0" vert="horz" wrap="square" lIns="91440" tIns="45720" rIns="91440" bIns="45720" anchor="t" anchorCtr="0" upright="1">
                            <a:noAutofit/>
                          </wps:bodyPr>
                        </wps:wsp>
                        <wps:wsp>
                          <wps:cNvPr id="41" name="AutoShape 197"/>
                          <wps:cNvCnPr>
                            <a:cxnSpLocks noChangeShapeType="1"/>
                          </wps:cNvCnPr>
                          <wps:spPr bwMode="auto">
                            <a:xfrm flipH="1">
                              <a:off x="5344" y="2084"/>
                              <a:ext cx="2811"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2" name="Rectangle 198"/>
                          <wps:cNvSpPr>
                            <a:spLocks noChangeArrowheads="1"/>
                          </wps:cNvSpPr>
                          <wps:spPr bwMode="auto">
                            <a:xfrm>
                              <a:off x="4513" y="2693"/>
                              <a:ext cx="1664" cy="666"/>
                            </a:xfrm>
                            <a:prstGeom prst="rect">
                              <a:avLst/>
                            </a:prstGeom>
                            <a:solidFill>
                              <a:srgbClr val="FFFFFF"/>
                            </a:solidFill>
                            <a:ln w="9525">
                              <a:solidFill>
                                <a:srgbClr val="000000"/>
                              </a:solidFill>
                              <a:miter lim="800000"/>
                              <a:headEnd/>
                              <a:tailEnd/>
                            </a:ln>
                          </wps:spPr>
                          <wps:txbx>
                            <w:txbxContent>
                              <w:p w14:paraId="6C75CC3A" w14:textId="77777777" w:rsidR="00127B8A" w:rsidRPr="00D90376" w:rsidRDefault="00127B8A" w:rsidP="00127B8A">
                                <w:pPr>
                                  <w:spacing w:after="0"/>
                                  <w:jc w:val="center"/>
                                  <w:rPr>
                                    <w:rFonts w:eastAsia="宋体"/>
                                    <w:lang w:eastAsia="zh-CN"/>
                                  </w:rPr>
                                </w:pPr>
                                <w:r w:rsidRPr="00D90376">
                                  <w:rPr>
                                    <w:rFonts w:eastAsia="宋体" w:hint="eastAsia"/>
                                    <w:lang w:eastAsia="zh-CN"/>
                                  </w:rPr>
                                  <w:t>U</w:t>
                                </w:r>
                                <w:r w:rsidRPr="00D90376">
                                  <w:rPr>
                                    <w:rFonts w:eastAsia="宋体"/>
                                    <w:lang w:eastAsia="zh-CN"/>
                                  </w:rPr>
                                  <w:t>E grouping determination</w:t>
                                </w:r>
                              </w:p>
                            </w:txbxContent>
                          </wps:txbx>
                          <wps:bodyPr rot="0" vert="horz" wrap="square" lIns="91440" tIns="45720" rIns="91440" bIns="45720" anchor="t" anchorCtr="0" upright="1">
                            <a:noAutofit/>
                          </wps:bodyPr>
                        </wps:wsp>
                      </wpg:wgp>
                      <wps:wsp>
                        <wps:cNvPr id="46" name="Rectangle 198"/>
                        <wps:cNvSpPr>
                          <a:spLocks noChangeArrowheads="1"/>
                        </wps:cNvSpPr>
                        <wps:spPr bwMode="auto">
                          <a:xfrm>
                            <a:off x="218350" y="2784145"/>
                            <a:ext cx="943600" cy="377248"/>
                          </a:xfrm>
                          <a:prstGeom prst="rect">
                            <a:avLst/>
                          </a:prstGeom>
                          <a:solidFill>
                            <a:srgbClr val="FFFFFF"/>
                          </a:solidFill>
                          <a:ln w="9525">
                            <a:solidFill>
                              <a:srgbClr val="000000"/>
                            </a:solidFill>
                            <a:miter lim="800000"/>
                            <a:headEnd/>
                            <a:tailEnd/>
                          </a:ln>
                        </wps:spPr>
                        <wps:txbx>
                          <w:txbxContent>
                            <w:p w14:paraId="783233C8" w14:textId="37D8E631" w:rsidR="00FE12B7" w:rsidRDefault="00FE12B7" w:rsidP="00FE12B7">
                              <w:pPr>
                                <w:pStyle w:val="aff"/>
                                <w:overflowPunct w:val="0"/>
                                <w:spacing w:before="0" w:beforeAutospacing="0" w:after="0" w:afterAutospacing="0"/>
                                <w:jc w:val="center"/>
                              </w:pPr>
                              <w:r>
                                <w:rPr>
                                  <w:rFonts w:ascii="Times New Roman" w:hAnsi="Times New Roman"/>
                                  <w:sz w:val="20"/>
                                  <w:szCs w:val="20"/>
                                  <w:lang w:val="en-GB"/>
                                </w:rPr>
                                <w:t>Subgroup derivation</w:t>
                              </w:r>
                            </w:p>
                          </w:txbxContent>
                        </wps:txbx>
                        <wps:bodyPr rot="0" vert="horz" wrap="square" lIns="91440" tIns="45720" rIns="91440" bIns="45720" anchor="t" anchorCtr="0" upright="1">
                          <a:noAutofit/>
                        </wps:bodyPr>
                      </wps:wsp>
                    </wpc:wpc>
                  </a:graphicData>
                </a:graphic>
              </wp:inline>
            </w:drawing>
          </mc:Choice>
          <mc:Fallback>
            <w:pict>
              <v:group w14:anchorId="340DEA04" id="画布 43" o:spid="_x0000_s1026" editas="canvas" style="width:385.8pt;height:281pt;mso-position-horizontal-relative:char;mso-position-vertical-relative:line" coordsize="48996,35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996;height:35687;visibility:visible;mso-wrap-style:square">
                  <v:fill o:detectmouseclick="t"/>
                  <v:path o:connecttype="none"/>
                </v:shape>
                <v:group id="Group 237" o:spid="_x0000_s1028" style="position:absolute;left:4169;top:1016;width:42336;height:33511" coordorigin="2026,479" coordsize="6560,51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roundrect id="AutoShape 181" o:spid="_x0000_s1029" style="position:absolute;left:2026;top:479;width:866;height: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Lwi8IA&#10;AADbAAAADwAAAGRycy9kb3ducmV2LnhtbERPz2vCMBS+C/4P4Qm7iE2nIq4zigxHdxLsqrs+mre2&#10;2LyUJNPuv18Owo4f3+/NbjCduJHzrWUFz0kKgriyuuVaQfn5PluD8AFZY2eZFPySh912PNpgpu2d&#10;T3QrQi1iCPsMFTQh9JmUvmrIoE9sTxy5b+sMhghdLbXDeww3nZyn6UoabDk2NNjTW0PVtfgxCnKX&#10;L4rl9HK0Nn/5Ovanw9mtSqWeJsP+FUSgIfyLH+4PrWAR18cv8QfI7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8vCLwgAAANsAAAAPAAAAAAAAAAAAAAAAAJgCAABkcnMvZG93&#10;bnJldi54bWxQSwUGAAAAAAQABAD1AAAAhwMAAAAA&#10;" strokecolor="#1f4d78">
                    <v:textbox>
                      <w:txbxContent>
                        <w:p w14:paraId="0B6E748D" w14:textId="77777777" w:rsidR="00127B8A" w:rsidRPr="00695E48" w:rsidRDefault="00127B8A" w:rsidP="00127B8A">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v:textbox>
                  </v:roundrect>
                  <v:roundrect id="AutoShape 182" o:spid="_x0000_s1030" style="position:absolute;left:4903;top:514;width:867;height: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5VEMUA&#10;AADbAAAADwAAAGRycy9kb3ducmV2LnhtbESPT2vCQBTE74V+h+UVvBSzsRbRNKuU0hJPgvFPr4/s&#10;Mwlm34bdVdNv7xYKPQ4z8xsmXw2mE1dyvrWsYJKkIIgrq1uuFex3X+M5CB+QNXaWScEPeVgtHx9y&#10;zLS98ZauZahFhLDPUEETQp9J6auGDPrE9sTRO1lnMETpaqkd3iLcdPIlTWfSYMtxocGePhqqzuXF&#10;KChcMS1fn48ba4vF96bffh7cbK/U6Gl4fwMRaAj/4b/2WiuYTuD3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vlUQxQAAANsAAAAPAAAAAAAAAAAAAAAAAJgCAABkcnMv&#10;ZG93bnJldi54bWxQSwUGAAAAAAQABAD1AAAAigMAAAAA&#10;" strokecolor="#1f4d78">
                    <v:textbox>
                      <w:txbxContent>
                        <w:p w14:paraId="0AF0D79A" w14:textId="77777777" w:rsidR="00127B8A" w:rsidRPr="00695E48" w:rsidRDefault="00127B8A" w:rsidP="00127B8A">
                          <w:pPr>
                            <w:spacing w:after="0"/>
                            <w:jc w:val="center"/>
                            <w:rPr>
                              <w:rFonts w:eastAsia="宋体"/>
                              <w:lang w:eastAsia="zh-CN"/>
                            </w:rPr>
                          </w:pPr>
                          <w:proofErr w:type="spellStart"/>
                          <w:proofErr w:type="gramStart"/>
                          <w:r>
                            <w:rPr>
                              <w:rFonts w:eastAsia="宋体" w:hint="eastAsia"/>
                              <w:lang w:eastAsia="zh-CN"/>
                            </w:rPr>
                            <w:t>gNB</w:t>
                          </w:r>
                          <w:proofErr w:type="spellEnd"/>
                          <w:proofErr w:type="gramEnd"/>
                        </w:p>
                      </w:txbxContent>
                    </v:textbox>
                  </v:roundrect>
                  <v:roundrect id="AutoShape 183" o:spid="_x0000_s1031" style="position:absolute;left:7720;top:525;width:866;height:4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zLZ8QA&#10;AADbAAAADwAAAGRycy9kb3ducmV2LnhtbESPQWvCQBSE74X+h+UVvJS6qYrY1FWKKPEkGG17fWSf&#10;STD7NuyuGv+9Kwgeh5n5hpnOO9OIMzlfW1bw2U9AEBdW11wq2O9WHxMQPiBrbCyTgit5mM9eX6aY&#10;anvhLZ3zUIoIYZ+igiqENpXSFxUZ9H3bEkfvYJ3BEKUrpXZ4iXDTyEGSjKXBmuNChS0tKiqO+cko&#10;yFw2zEfvfxtrs6//Tbtd/rrxXqneW/fzDSJQF57hR3utFQwHcP8Sf4C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sy2fEAAAA2wAAAA8AAAAAAAAAAAAAAAAAmAIAAGRycy9k&#10;b3ducmV2LnhtbFBLBQYAAAAABAAEAPUAAACJAwAAAAA=&#10;" strokecolor="#1f4d78">
                    <v:textbox>
                      <w:txbxContent>
                        <w:p w14:paraId="1762C4EC" w14:textId="77777777" w:rsidR="00127B8A" w:rsidRPr="00695E48" w:rsidRDefault="00127B8A" w:rsidP="00127B8A">
                          <w:pPr>
                            <w:spacing w:after="0"/>
                            <w:jc w:val="center"/>
                            <w:rPr>
                              <w:rFonts w:eastAsia="宋体"/>
                              <w:lang w:eastAsia="zh-CN"/>
                            </w:rPr>
                          </w:pPr>
                          <w:r>
                            <w:rPr>
                              <w:rFonts w:eastAsia="宋体"/>
                              <w:lang w:eastAsia="zh-CN"/>
                            </w:rPr>
                            <w:t>AMF</w:t>
                          </w:r>
                        </w:p>
                      </w:txbxContent>
                    </v:textbox>
                  </v:roundrect>
                  <v:shapetype id="_x0000_t32" coordsize="21600,21600" o:spt="32" o:oned="t" path="m,l21600,21600e" filled="f">
                    <v:path arrowok="t" fillok="f" o:connecttype="none"/>
                    <o:lock v:ext="edit" shapetype="t"/>
                  </v:shapetype>
                  <v:shape id="AutoShape 184" o:spid="_x0000_s1032" type="#_x0000_t32" style="position:absolute;left:5344;top:994;width:0;height:46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5IqsQAAADbAAAADwAAAGRycy9kb3ducmV2LnhtbESPQWsCMRSE74L/ITzBi9SsSkvZGmUr&#10;CCp40Lb3183rJnTzst1EXf+9EQoeh5n5hpkvO1eLM7XBelYwGWcgiEuvLVcKPj/WT68gQkTWWHsm&#10;BVcKsFz0e3PMtb/wgc7HWIkE4ZCjAhNjk0sZSkMOw9g3xMn78a3DmGRbSd3iJcFdLadZ9iIdWk4L&#10;BhtaGSp/jyenYL+dvBffxm53hz+7f14X9akafSk1HHTFG4hIXXyE/9sbrWA2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bkiqxAAAANsAAAAPAAAAAAAAAAAA&#10;AAAAAKECAABkcnMvZG93bnJldi54bWxQSwUGAAAAAAQABAD5AAAAkgMAAAAA&#10;"/>
                  <v:shape id="AutoShape 185" o:spid="_x0000_s1033" type="#_x0000_t32" style="position:absolute;left:8154;top:994;width:0;height:46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fQ3sUAAADbAAAADwAAAGRycy9kb3ducmV2LnhtbESPQWsCMRSE7wX/Q3iCl1KzWi1lNcpW&#10;EFTwoG3vz83rJnTzst1E3f77piB4HGbmG2a+7FwtLtQG61nBaJiBIC69tlwp+HhfP72CCBFZY+2Z&#10;FPxSgOWi9zDHXPsrH+hyjJVIEA45KjAxNrmUoTTkMAx9Q5y8L986jEm2ldQtXhPc1XKcZS/SoeW0&#10;YLChlaHy+3h2Cvbb0VtxMna7O/zY/XRd1Ofq8VOpQb8rZiAidfEevrU3WsHzBP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4fQ3sUAAADbAAAADwAAAAAAAAAA&#10;AAAAAAChAgAAZHJzL2Rvd25yZXYueG1sUEsFBgAAAAAEAAQA+QAAAJMDAAAAAA==&#10;"/>
                  <v:shape id="AutoShape 186" o:spid="_x0000_s1034" type="#_x0000_t32" style="position:absolute;left:2443;top:946;width:0;height:46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t1RcUAAADbAAAADwAAAGRycy9kb3ducmV2LnhtbESPQWsCMRSE7wX/Q3hCL6VmtVjK1iir&#10;IFTBg9v2/rp5boKbl3UTdfvvTaHgcZiZb5jZoneNuFAXrGcF41EGgrjy2nKt4Otz/fwGIkRkjY1n&#10;UvBLARbzwcMMc+2vvKdLGWuRIBxyVGBibHMpQ2XIYRj5ljh5B985jEl2tdQdXhPcNXKSZa/SoeW0&#10;YLCllaHqWJ6dgt1mvCx+jN1s9ye7m66L5lw/fSv1OOyLdxCR+ngP/7c/tIK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Mt1RcUAAADbAAAADwAAAAAAAAAA&#10;AAAAAAChAgAAZHJzL2Rvd25yZXYueG1sUEsFBgAAAAAEAAQA+QAAAJMDAAAAAA==&#10;"/>
                  <v:shapetype id="_x0000_t202" coordsize="21600,21600" o:spt="202" path="m,l,21600r21600,l21600,xe">
                    <v:stroke joinstyle="miter"/>
                    <v:path gradientshapeok="t" o:connecttype="rect"/>
                  </v:shapetype>
                  <v:shape id="Text Box 188" o:spid="_x0000_s1035" type="#_x0000_t202" style="position:absolute;left:2351;top:1091;width:3008;height: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14:paraId="76342B3D" w14:textId="77777777" w:rsidR="00FE12B7" w:rsidRDefault="00127B8A" w:rsidP="00FE12B7">
                          <w:pPr>
                            <w:spacing w:after="120"/>
                            <w:jc w:val="center"/>
                            <w:rPr>
                              <w:rFonts w:eastAsia="宋体"/>
                              <w:lang w:eastAsia="zh-CN"/>
                            </w:rPr>
                          </w:pPr>
                          <w:r w:rsidRPr="00D90376">
                            <w:rPr>
                              <w:rFonts w:eastAsia="宋体"/>
                              <w:lang w:eastAsia="zh-CN"/>
                            </w:rPr>
                            <w:t>Grouping assistance information</w:t>
                          </w:r>
                        </w:p>
                        <w:p w14:paraId="257E4A2F" w14:textId="4A6BB6C6" w:rsidR="00127B8A" w:rsidRPr="00D90376" w:rsidRDefault="00FE12B7" w:rsidP="00127B8A">
                          <w:pPr>
                            <w:jc w:val="center"/>
                            <w:rPr>
                              <w:rFonts w:eastAsia="宋体"/>
                              <w:lang w:eastAsia="zh-CN"/>
                            </w:rPr>
                          </w:pPr>
                          <w:r>
                            <w:rPr>
                              <w:rFonts w:eastAsia="宋体"/>
                              <w:lang w:eastAsia="zh-CN"/>
                            </w:rPr>
                            <w:t xml:space="preserve"> (e.g., PP)</w:t>
                          </w:r>
                        </w:p>
                      </w:txbxContent>
                    </v:textbox>
                  </v:shape>
                  <v:shape id="AutoShape 189" o:spid="_x0000_s1036" type="#_x0000_t32" style="position:absolute;left:2439;top:1438;width:5704;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IGNsQAAADbAAAADwAAAGRycy9kb3ducmV2LnhtbESPS2vCQBSF9wX/w3AFd3Wi1gcxo9hC&#10;S1fSqojLm8w1DzN3Qmaq6b93hEKXh/P4OMm6M7W4UutKywpGwwgEcWZ1ybmCw/79eQHCeWSNtWVS&#10;8EsO1qveU4Kxtjf+puvO5yKMsItRQeF9E0vpsoIMuqFtiIN3tq1BH2SbS93iLYybWo6jaCYNlhwI&#10;BTb0VlB22f0YBVU9HVdb/vhKj/kpfXkNpGp0UmrQ7zZLEJ46/x/+a39qBZM5PL6EHyB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0gY2xAAAANsAAAAPAAAAAAAAAAAA&#10;AAAAAKECAABkcnMvZG93bnJldi54bWxQSwUGAAAAAAQABAD5AAAAkgMAAAAA&#10;">
                    <v:stroke dashstyle="dash" endarrow="block"/>
                  </v:shape>
                  <v:shape id="Text Box 193" o:spid="_x0000_s1037" type="#_x0000_t202" style="position:absolute;left:2592;top:3673;width:2732;height:8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14:paraId="57833B83" w14:textId="77777777" w:rsidR="006222FD" w:rsidRDefault="00127B8A" w:rsidP="00267D5A">
                          <w:pPr>
                            <w:spacing w:after="120"/>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w:t>
                          </w:r>
                          <w:r w:rsidR="006222FD">
                            <w:rPr>
                              <w:rFonts w:eastAsia="宋体"/>
                              <w:lang w:eastAsia="zh-CN"/>
                            </w:rPr>
                            <w:t>ing</w:t>
                          </w:r>
                          <w:r w:rsidRPr="00D90376">
                            <w:rPr>
                              <w:rFonts w:eastAsia="宋体"/>
                              <w:lang w:eastAsia="zh-CN"/>
                            </w:rPr>
                            <w:t xml:space="preserve"> information</w:t>
                          </w:r>
                          <w:r w:rsidR="006222FD">
                            <w:rPr>
                              <w:rFonts w:eastAsia="宋体"/>
                              <w:lang w:eastAsia="zh-CN"/>
                            </w:rPr>
                            <w:t xml:space="preserve"> </w:t>
                          </w:r>
                        </w:p>
                        <w:p w14:paraId="42745116" w14:textId="43CDAF55" w:rsidR="00127B8A" w:rsidRPr="00D90376" w:rsidRDefault="006222FD" w:rsidP="00127B8A">
                          <w:pPr>
                            <w:jc w:val="center"/>
                            <w:rPr>
                              <w:rFonts w:eastAsia="宋体"/>
                              <w:lang w:eastAsia="zh-CN"/>
                            </w:rPr>
                          </w:pPr>
                          <w:r>
                            <w:rPr>
                              <w:rFonts w:eastAsia="宋体"/>
                              <w:lang w:eastAsia="zh-CN"/>
                            </w:rPr>
                            <w:t>(e.g., subgrouping parameters)</w:t>
                          </w:r>
                        </w:p>
                      </w:txbxContent>
                    </v:textbox>
                  </v:shape>
                  <v:shape id="AutoShape 195" o:spid="_x0000_s1038" type="#_x0000_t32" style="position:absolute;left:2443;top:4019;width:288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XlpsIAAADbAAAADwAAAGRycy9kb3ducmV2LnhtbESPQWsCMRSE74L/ITyhN81aqejWKCoI&#10;0ouohXp8bF53g5uXZZNu1n/fCIUeh5n5hllteluLjlpvHCuYTjIQxIXThksFn9fDeAHCB2SNtWNS&#10;8CAPm/VwsMJcu8hn6i6hFAnCPkcFVQhNLqUvKrLoJ64hTt63ay2GJNtS6hZjgttavmbZXFo0nBYq&#10;bGhfUXG//FgFJp5M1xz3cffxdfM6knm8OaPUy6jfvoMI1If/8F/7qBXMl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fXlpsIAAADbAAAADwAAAAAAAAAAAAAA&#10;AAChAgAAZHJzL2Rvd25yZXYueG1sUEsFBgAAAAAEAAQA+QAAAJADAAAAAA==&#10;">
                    <v:stroke endarrow="block"/>
                  </v:shape>
                  <v:shape id="Text Box 196" o:spid="_x0000_s1039" type="#_x0000_t202" style="position:absolute;left:5300;top:1750;width:2940;height:7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14:paraId="4EB1E931" w14:textId="77777777" w:rsidR="00127B8A" w:rsidRDefault="00127B8A" w:rsidP="00FE12B7">
                          <w:pPr>
                            <w:spacing w:after="120"/>
                            <w:jc w:val="center"/>
                            <w:rPr>
                              <w:rFonts w:eastAsia="宋体"/>
                              <w:lang w:eastAsia="zh-CN"/>
                            </w:rPr>
                          </w:pPr>
                          <w:r w:rsidRPr="00D90376">
                            <w:rPr>
                              <w:rFonts w:eastAsia="宋体"/>
                              <w:lang w:eastAsia="zh-CN"/>
                            </w:rPr>
                            <w:t>Grouping assistance information</w:t>
                          </w:r>
                        </w:p>
                        <w:p w14:paraId="715D1DC5" w14:textId="7BEF6DEF" w:rsidR="00FE12B7" w:rsidRPr="00D90376" w:rsidRDefault="00FE12B7" w:rsidP="00127B8A">
                          <w:pPr>
                            <w:jc w:val="center"/>
                            <w:rPr>
                              <w:rFonts w:eastAsia="宋体"/>
                              <w:lang w:eastAsia="zh-CN"/>
                            </w:rPr>
                          </w:pPr>
                          <w:r>
                            <w:rPr>
                              <w:rFonts w:eastAsia="宋体"/>
                              <w:lang w:eastAsia="zh-CN"/>
                            </w:rPr>
                            <w:t>(e.g., PP)</w:t>
                          </w:r>
                        </w:p>
                      </w:txbxContent>
                    </v:textbox>
                  </v:shape>
                  <v:shape id="AutoShape 197" o:spid="_x0000_s1040" type="#_x0000_t32" style="position:absolute;left:5344;top:2084;width:281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fsSMIAAADbAAAADwAAAGRycy9kb3ducmV2LnhtbESPUWvCQBCE3wX/w7GCb3pJtVZTTymF&#10;gn008QcsuW0SmtsL2WuM/94rCD4OM/MNsz+OrlUD9dJ4NpAuE1DEpbcNVwYuxddiC0oCssXWMxm4&#10;kcDxMJ3sMbP+ymca8lCpCGHJ0EAdQpdpLWVNDmXpO+Lo/fjeYYiyr7Tt8RrhrtUvSbLRDhuOCzV2&#10;9FlT+Zv/OQODvH2vV+l4k+2uCCs5vxanXWfMfDZ+vIMKNIZn+NE+WQPrFP6/xB+gD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gfsSMIAAADbAAAADwAAAAAAAAAAAAAA&#10;AAChAgAAZHJzL2Rvd25yZXYueG1sUEsFBgAAAAAEAAQA+QAAAJADAAAAAA==&#10;">
                    <v:stroke dashstyle="dash" endarrow="block"/>
                  </v:shape>
                  <v:rect id="Rectangle 198" o:spid="_x0000_s1041" style="position:absolute;left:4513;top:2693;width:1664;height:6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JZb8QA&#10;AADbAAAADwAAAGRycy9kb3ducmV2LnhtbESPQWvCQBSE7wX/w/IKvTWbplJ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CWW/EAAAA2wAAAA8AAAAAAAAAAAAAAAAAmAIAAGRycy9k&#10;b3ducmV2LnhtbFBLBQYAAAAABAAEAPUAAACJAwAAAAA=&#10;">
                    <v:textbox>
                      <w:txbxContent>
                        <w:p w14:paraId="6C75CC3A" w14:textId="77777777" w:rsidR="00127B8A" w:rsidRPr="00D90376" w:rsidRDefault="00127B8A" w:rsidP="00127B8A">
                          <w:pPr>
                            <w:spacing w:after="0"/>
                            <w:jc w:val="center"/>
                            <w:rPr>
                              <w:rFonts w:eastAsia="宋体"/>
                              <w:lang w:eastAsia="zh-CN"/>
                            </w:rPr>
                          </w:pPr>
                          <w:r w:rsidRPr="00D90376">
                            <w:rPr>
                              <w:rFonts w:eastAsia="宋体" w:hint="eastAsia"/>
                              <w:lang w:eastAsia="zh-CN"/>
                            </w:rPr>
                            <w:t>U</w:t>
                          </w:r>
                          <w:r w:rsidRPr="00D90376">
                            <w:rPr>
                              <w:rFonts w:eastAsia="宋体"/>
                              <w:lang w:eastAsia="zh-CN"/>
                            </w:rPr>
                            <w:t>E grouping determination</w:t>
                          </w:r>
                        </w:p>
                      </w:txbxContent>
                    </v:textbox>
                  </v:rect>
                </v:group>
                <v:rect id="Rectangle 198" o:spid="_x0000_s1042" style="position:absolute;left:2183;top:27841;width:9436;height:3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lfbMQA&#10;AADbAAAADwAAAGRycy9kb3ducmV2LnhtbESPQWvCQBSE70L/w/IKvZlNrYi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5X2zEAAAA2wAAAA8AAAAAAAAAAAAAAAAAmAIAAGRycy9k&#10;b3ducmV2LnhtbFBLBQYAAAAABAAEAPUAAACJAwAAAAA=&#10;">
                  <v:textbox>
                    <w:txbxContent>
                      <w:p w14:paraId="783233C8" w14:textId="37D8E631" w:rsidR="00FE12B7" w:rsidRDefault="00FE12B7" w:rsidP="00FE12B7">
                        <w:pPr>
                          <w:pStyle w:val="aff"/>
                          <w:overflowPunct w:val="0"/>
                          <w:spacing w:before="0" w:beforeAutospacing="0" w:after="0" w:afterAutospacing="0"/>
                          <w:jc w:val="center"/>
                        </w:pPr>
                        <w:r>
                          <w:rPr>
                            <w:rFonts w:ascii="Times New Roman" w:hAnsi="Times New Roman"/>
                            <w:sz w:val="20"/>
                            <w:szCs w:val="20"/>
                            <w:lang w:val="en-GB"/>
                          </w:rPr>
                          <w:t>Subgroup derivation</w:t>
                        </w:r>
                      </w:p>
                    </w:txbxContent>
                  </v:textbox>
                </v:rect>
                <w10:anchorlock/>
              </v:group>
            </w:pict>
          </mc:Fallback>
        </mc:AlternateContent>
      </w:r>
    </w:p>
    <w:p w14:paraId="3DF32637" w14:textId="0C0A7CC4" w:rsidR="00127B8A" w:rsidRDefault="00127B8A" w:rsidP="00127B8A">
      <w:pPr>
        <w:jc w:val="center"/>
        <w:rPr>
          <w:rFonts w:eastAsia="宋体"/>
          <w:lang w:eastAsia="zh-CN"/>
        </w:rPr>
      </w:pPr>
      <w:r w:rsidRPr="002F3E76">
        <w:rPr>
          <w:rFonts w:eastAsia="宋体"/>
          <w:lang w:eastAsia="zh-CN"/>
        </w:rPr>
        <w:t>Fig.</w:t>
      </w:r>
      <w:r>
        <w:rPr>
          <w:rFonts w:eastAsia="宋体"/>
          <w:lang w:eastAsia="zh-CN"/>
        </w:rPr>
        <w:t>1</w:t>
      </w:r>
      <w:r w:rsidRPr="002F3E76">
        <w:rPr>
          <w:rFonts w:eastAsia="宋体"/>
          <w:lang w:eastAsia="zh-CN"/>
        </w:rPr>
        <w:t xml:space="preserve"> </w:t>
      </w:r>
      <w:r w:rsidR="00DF1391">
        <w:rPr>
          <w:rFonts w:eastAsia="宋体"/>
          <w:lang w:eastAsia="zh-CN"/>
        </w:rPr>
        <w:t>RAN</w:t>
      </w:r>
      <w:r>
        <w:rPr>
          <w:rFonts w:eastAsia="宋体"/>
          <w:lang w:eastAsia="zh-CN"/>
        </w:rPr>
        <w:t xml:space="preserve"> controls</w:t>
      </w:r>
      <w:r w:rsidR="00F4228E">
        <w:rPr>
          <w:rFonts w:eastAsia="宋体"/>
          <w:lang w:eastAsia="zh-CN"/>
        </w:rPr>
        <w:t xml:space="preserve"> UE grouping</w:t>
      </w:r>
    </w:p>
    <w:p w14:paraId="684C653C" w14:textId="5A1F721F" w:rsidR="0098575A" w:rsidRDefault="0098575A" w:rsidP="0098575A">
      <w:pPr>
        <w:jc w:val="both"/>
        <w:rPr>
          <w:b/>
        </w:rPr>
      </w:pPr>
      <w:r>
        <w:rPr>
          <w:b/>
        </w:rPr>
        <w:t>Observation 1</w:t>
      </w:r>
      <w:r w:rsidRPr="0031392F">
        <w:rPr>
          <w:rFonts w:hint="eastAsia"/>
          <w:b/>
        </w:rPr>
        <w:t>:</w:t>
      </w:r>
      <w:r>
        <w:rPr>
          <w:b/>
        </w:rPr>
        <w:t xml:space="preserve"> RAN is the entity that directly transmits paging information to the UE and capable of grouping UEs based on assistance information from UE or CN</w:t>
      </w:r>
      <w:r w:rsidRPr="0031392F">
        <w:rPr>
          <w:b/>
        </w:rPr>
        <w:t>.</w:t>
      </w:r>
    </w:p>
    <w:p w14:paraId="07119EFD" w14:textId="59A44254" w:rsidR="00B31DB2" w:rsidRPr="0031392F" w:rsidRDefault="00B31DB2" w:rsidP="00B31DB2">
      <w:pPr>
        <w:jc w:val="both"/>
        <w:rPr>
          <w:b/>
        </w:rPr>
      </w:pPr>
      <w:r>
        <w:rPr>
          <w:b/>
        </w:rPr>
        <w:t>Observation 2</w:t>
      </w:r>
      <w:r w:rsidRPr="0031392F">
        <w:rPr>
          <w:rFonts w:hint="eastAsia"/>
          <w:b/>
        </w:rPr>
        <w:t>:</w:t>
      </w:r>
      <w:r>
        <w:rPr>
          <w:b/>
        </w:rPr>
        <w:t xml:space="preserve"> For the paging probability subgrouping solution, the LTE </w:t>
      </w:r>
      <w:r w:rsidR="00B77666">
        <w:rPr>
          <w:b/>
        </w:rPr>
        <w:t>mechanism</w:t>
      </w:r>
      <w:r>
        <w:rPr>
          <w:b/>
        </w:rPr>
        <w:t xml:space="preserve"> that the </w:t>
      </w:r>
      <w:r w:rsidR="00D11BC6">
        <w:rPr>
          <w:b/>
        </w:rPr>
        <w:t xml:space="preserve">RAN </w:t>
      </w:r>
      <w:r>
        <w:rPr>
          <w:b/>
        </w:rPr>
        <w:t>controls UE grouping can be reused</w:t>
      </w:r>
      <w:r w:rsidR="00B77666">
        <w:rPr>
          <w:b/>
        </w:rPr>
        <w:t xml:space="preserve"> as a baseline</w:t>
      </w:r>
      <w:r>
        <w:rPr>
          <w:b/>
        </w:rPr>
        <w:t>, which is more flexible without issues on the cons</w:t>
      </w:r>
      <w:r w:rsidR="001414B0">
        <w:rPr>
          <w:b/>
        </w:rPr>
        <w:t>istency</w:t>
      </w:r>
      <w:r>
        <w:rPr>
          <w:b/>
        </w:rPr>
        <w:t xml:space="preserve"> of subgrouping.</w:t>
      </w:r>
    </w:p>
    <w:p w14:paraId="1F6D190B" w14:textId="74AB627E" w:rsidR="00EF57F0" w:rsidRPr="0084658C" w:rsidRDefault="00EF57F0" w:rsidP="0019273B">
      <w:pPr>
        <w:numPr>
          <w:ilvl w:val="0"/>
          <w:numId w:val="5"/>
        </w:numPr>
        <w:spacing w:before="480"/>
        <w:jc w:val="both"/>
        <w:rPr>
          <w:rFonts w:eastAsia="宋体"/>
          <w:b/>
          <w:lang w:eastAsia="zh-CN"/>
        </w:rPr>
      </w:pPr>
      <w:r>
        <w:rPr>
          <w:rFonts w:eastAsia="宋体"/>
          <w:b/>
          <w:lang w:eastAsia="zh-CN"/>
        </w:rPr>
        <w:t>The network implementation solution</w:t>
      </w:r>
    </w:p>
    <w:p w14:paraId="37667943" w14:textId="4574797B" w:rsidR="00EF57F0" w:rsidRDefault="006E0EC7" w:rsidP="00EF57F0">
      <w:pPr>
        <w:jc w:val="both"/>
        <w:rPr>
          <w:rFonts w:eastAsia="宋体"/>
          <w:lang w:eastAsia="zh-CN"/>
        </w:rPr>
      </w:pPr>
      <w:r>
        <w:rPr>
          <w:rFonts w:eastAsia="宋体"/>
          <w:lang w:eastAsia="zh-CN"/>
        </w:rPr>
        <w:t>Leaving the subgrouping to network implementation is another candidate for the UE grouping mechanism.</w:t>
      </w:r>
      <w:r w:rsidR="006F18C3">
        <w:rPr>
          <w:rFonts w:eastAsia="宋体"/>
          <w:lang w:eastAsia="zh-CN"/>
        </w:rPr>
        <w:t xml:space="preserve"> In thi</w:t>
      </w:r>
      <w:r w:rsidR="00B9445A">
        <w:rPr>
          <w:rFonts w:eastAsia="宋体"/>
          <w:lang w:eastAsia="zh-CN"/>
        </w:rPr>
        <w:t>s solution, the network determines and</w:t>
      </w:r>
      <w:r w:rsidR="006F18C3">
        <w:rPr>
          <w:rFonts w:eastAsia="宋体"/>
          <w:lang w:eastAsia="zh-CN"/>
        </w:rPr>
        <w:t xml:space="preserve"> assigns UE subgroup</w:t>
      </w:r>
      <w:r w:rsidR="00B9445A">
        <w:rPr>
          <w:rFonts w:eastAsia="宋体"/>
          <w:lang w:eastAsia="zh-CN"/>
        </w:rPr>
        <w:t xml:space="preserve">s </w:t>
      </w:r>
      <w:r w:rsidR="008162BE">
        <w:rPr>
          <w:rFonts w:eastAsia="宋体"/>
          <w:lang w:eastAsia="zh-CN"/>
        </w:rPr>
        <w:t xml:space="preserve">based on one or more UE characteristics </w:t>
      </w:r>
      <w:r w:rsidR="00B9445A">
        <w:rPr>
          <w:rFonts w:eastAsia="宋体"/>
          <w:lang w:eastAsia="zh-CN"/>
        </w:rPr>
        <w:t>while</w:t>
      </w:r>
      <w:r w:rsidR="006F18C3">
        <w:rPr>
          <w:rFonts w:eastAsia="宋体"/>
          <w:lang w:eastAsia="zh-CN"/>
        </w:rPr>
        <w:t xml:space="preserve"> the UE </w:t>
      </w:r>
      <w:r w:rsidR="00B9445A">
        <w:rPr>
          <w:rFonts w:eastAsia="宋体"/>
          <w:lang w:eastAsia="zh-CN"/>
        </w:rPr>
        <w:t xml:space="preserve">can directly obtain its subgroup </w:t>
      </w:r>
      <w:r w:rsidR="002D10AE">
        <w:rPr>
          <w:rFonts w:eastAsia="宋体"/>
          <w:lang w:eastAsia="zh-CN"/>
        </w:rPr>
        <w:t>ID</w:t>
      </w:r>
      <w:r w:rsidR="00B9445A">
        <w:rPr>
          <w:rFonts w:eastAsia="宋体"/>
          <w:lang w:eastAsia="zh-CN"/>
        </w:rPr>
        <w:t xml:space="preserve"> </w:t>
      </w:r>
      <w:r w:rsidR="00FF0391">
        <w:rPr>
          <w:rFonts w:eastAsia="宋体"/>
          <w:lang w:eastAsia="zh-CN"/>
        </w:rPr>
        <w:t xml:space="preserve">from CN or RAN </w:t>
      </w:r>
      <w:r w:rsidR="00B9445A">
        <w:rPr>
          <w:rFonts w:eastAsia="宋体"/>
          <w:lang w:eastAsia="zh-CN"/>
        </w:rPr>
        <w:t xml:space="preserve">and </w:t>
      </w:r>
      <w:r w:rsidR="006F18C3">
        <w:rPr>
          <w:rFonts w:eastAsia="宋体"/>
          <w:lang w:eastAsia="zh-CN"/>
        </w:rPr>
        <w:t xml:space="preserve">may not be aware of the </w:t>
      </w:r>
      <w:r w:rsidR="002E4A31">
        <w:rPr>
          <w:rFonts w:eastAsia="宋体"/>
          <w:lang w:eastAsia="zh-CN"/>
        </w:rPr>
        <w:t xml:space="preserve">specific </w:t>
      </w:r>
      <w:r w:rsidR="006F18C3">
        <w:rPr>
          <w:rFonts w:eastAsia="宋体"/>
          <w:lang w:eastAsia="zh-CN"/>
        </w:rPr>
        <w:t xml:space="preserve">grouping </w:t>
      </w:r>
      <w:r w:rsidR="00DB361C">
        <w:rPr>
          <w:rFonts w:eastAsia="宋体"/>
          <w:lang w:eastAsia="zh-CN"/>
        </w:rPr>
        <w:t>strategy.</w:t>
      </w:r>
    </w:p>
    <w:p w14:paraId="2B392EF9" w14:textId="61CF5450" w:rsidR="00882B0F" w:rsidRDefault="007B5360" w:rsidP="00EF57F0">
      <w:pPr>
        <w:jc w:val="both"/>
        <w:rPr>
          <w:rFonts w:eastAsia="宋体"/>
          <w:lang w:eastAsia="zh-CN"/>
        </w:rPr>
      </w:pPr>
      <w:r>
        <w:rPr>
          <w:rFonts w:eastAsia="宋体"/>
          <w:lang w:eastAsia="zh-CN"/>
        </w:rPr>
        <w:t xml:space="preserve">One key issue identified for this solution in previous meetings is how to ensure that the network’s grouping strategy is consistent in </w:t>
      </w:r>
      <w:r w:rsidR="00A51C6A">
        <w:rPr>
          <w:rFonts w:eastAsia="宋体"/>
          <w:lang w:eastAsia="zh-CN"/>
        </w:rPr>
        <w:t xml:space="preserve">a </w:t>
      </w:r>
      <w:r>
        <w:rPr>
          <w:rFonts w:eastAsia="宋体"/>
          <w:lang w:eastAsia="zh-CN"/>
        </w:rPr>
        <w:t xml:space="preserve">certain </w:t>
      </w:r>
      <w:r w:rsidR="00724C71">
        <w:rPr>
          <w:rFonts w:eastAsia="宋体"/>
          <w:lang w:eastAsia="zh-CN"/>
        </w:rPr>
        <w:t xml:space="preserve">region otherwise a UE’s subgroup assigned by one network node may not be applicable </w:t>
      </w:r>
      <w:r w:rsidR="00CA350C">
        <w:rPr>
          <w:rFonts w:eastAsia="宋体"/>
          <w:lang w:eastAsia="zh-CN"/>
        </w:rPr>
        <w:t xml:space="preserve">or may need to be updated </w:t>
      </w:r>
      <w:r w:rsidR="00724C71">
        <w:rPr>
          <w:rFonts w:eastAsia="宋体"/>
          <w:lang w:eastAsia="zh-CN"/>
        </w:rPr>
        <w:t xml:space="preserve">when the UE moves to another node. </w:t>
      </w:r>
    </w:p>
    <w:p w14:paraId="5FA37945" w14:textId="5C7C09A6" w:rsidR="007B5360" w:rsidRDefault="000C1F61" w:rsidP="00EF57F0">
      <w:pPr>
        <w:jc w:val="both"/>
        <w:rPr>
          <w:rFonts w:eastAsia="宋体"/>
          <w:lang w:eastAsia="zh-CN"/>
        </w:rPr>
      </w:pPr>
      <w:r>
        <w:rPr>
          <w:rFonts w:eastAsia="宋体"/>
          <w:lang w:eastAsia="zh-CN"/>
        </w:rPr>
        <w:t xml:space="preserve">Considering </w:t>
      </w:r>
      <w:r w:rsidR="00882B0F">
        <w:rPr>
          <w:rFonts w:eastAsia="宋体"/>
          <w:lang w:eastAsia="zh-CN"/>
        </w:rPr>
        <w:t>the above</w:t>
      </w:r>
      <w:r w:rsidR="00E47539">
        <w:rPr>
          <w:rFonts w:eastAsia="宋体"/>
          <w:lang w:eastAsia="zh-CN"/>
        </w:rPr>
        <w:t xml:space="preserve"> </w:t>
      </w:r>
      <w:r w:rsidR="00882B0F">
        <w:rPr>
          <w:rFonts w:eastAsia="宋体"/>
          <w:lang w:eastAsia="zh-CN"/>
        </w:rPr>
        <w:t>mentioned aspects</w:t>
      </w:r>
      <w:r w:rsidR="00BB2904">
        <w:rPr>
          <w:rFonts w:eastAsia="宋体"/>
          <w:lang w:eastAsia="zh-CN"/>
        </w:rPr>
        <w:t xml:space="preserve">, </w:t>
      </w:r>
      <w:r w:rsidR="008162BE">
        <w:rPr>
          <w:rFonts w:eastAsia="宋体"/>
          <w:lang w:eastAsia="zh-CN"/>
        </w:rPr>
        <w:t xml:space="preserve">we think it is more favourable to have CN being responsible for UE grouping. First, the CN </w:t>
      </w:r>
      <w:r w:rsidR="000E7768">
        <w:rPr>
          <w:rFonts w:eastAsia="宋体"/>
          <w:lang w:eastAsia="zh-CN"/>
        </w:rPr>
        <w:t>assigned subgroups can be consistent within at</w:t>
      </w:r>
      <w:r w:rsidR="00782973">
        <w:rPr>
          <w:rFonts w:eastAsia="宋体"/>
          <w:lang w:eastAsia="zh-CN"/>
        </w:rPr>
        <w:t xml:space="preserve"> least a registration area, where</w:t>
      </w:r>
      <w:r w:rsidR="000E7768">
        <w:rPr>
          <w:rFonts w:eastAsia="宋体"/>
          <w:lang w:eastAsia="zh-CN"/>
        </w:rPr>
        <w:t xml:space="preserve"> no frequent subgrouping update </w:t>
      </w:r>
      <w:r w:rsidR="00E1656C">
        <w:rPr>
          <w:rFonts w:eastAsia="宋体"/>
          <w:lang w:eastAsia="zh-CN"/>
        </w:rPr>
        <w:t>or coordination</w:t>
      </w:r>
      <w:r w:rsidR="00DF0576">
        <w:rPr>
          <w:rFonts w:eastAsia="宋体"/>
          <w:lang w:eastAsia="zh-CN"/>
        </w:rPr>
        <w:t xml:space="preserve"> </w:t>
      </w:r>
      <w:r w:rsidR="000E7768">
        <w:rPr>
          <w:rFonts w:eastAsia="宋体"/>
          <w:lang w:eastAsia="zh-CN"/>
        </w:rPr>
        <w:t>is needed.</w:t>
      </w:r>
      <w:r w:rsidR="008162BE">
        <w:rPr>
          <w:rFonts w:eastAsia="宋体"/>
          <w:lang w:eastAsia="zh-CN"/>
        </w:rPr>
        <w:t xml:space="preserve"> </w:t>
      </w:r>
      <w:r w:rsidR="000E7768">
        <w:rPr>
          <w:rFonts w:eastAsia="宋体"/>
          <w:lang w:eastAsia="zh-CN"/>
        </w:rPr>
        <w:t>Besides, the CN may have better knowledge about the UE’s characteristics than RAN and thus can make more reasonable decisions to optimize the performance of the subgrouping mechanism.</w:t>
      </w:r>
    </w:p>
    <w:p w14:paraId="43C21377" w14:textId="0692442F" w:rsidR="00D63910" w:rsidRDefault="00D63910" w:rsidP="00D63910">
      <w:pPr>
        <w:jc w:val="both"/>
        <w:rPr>
          <w:rFonts w:eastAsia="宋体"/>
          <w:lang w:eastAsia="zh-CN"/>
        </w:rPr>
      </w:pPr>
      <w:r>
        <w:rPr>
          <w:rFonts w:eastAsia="宋体"/>
          <w:lang w:eastAsia="zh-CN"/>
        </w:rPr>
        <w:t>As illustrated in Fig.2, the AMF decides UE’s group based on grouping assistance information from the UE if available and then sends the UE group information</w:t>
      </w:r>
      <w:r w:rsidR="007420AC">
        <w:rPr>
          <w:rFonts w:eastAsia="宋体"/>
          <w:lang w:eastAsia="zh-CN"/>
        </w:rPr>
        <w:t xml:space="preserve"> (e.g., the </w:t>
      </w:r>
      <w:r w:rsidR="00996C8D">
        <w:rPr>
          <w:rFonts w:eastAsia="宋体"/>
          <w:lang w:eastAsia="zh-CN"/>
        </w:rPr>
        <w:t xml:space="preserve">UE’s </w:t>
      </w:r>
      <w:r w:rsidR="007420AC">
        <w:rPr>
          <w:rFonts w:eastAsia="宋体"/>
          <w:lang w:eastAsia="zh-CN"/>
        </w:rPr>
        <w:t>subgroup ID)</w:t>
      </w:r>
      <w:r>
        <w:rPr>
          <w:rFonts w:eastAsia="宋体"/>
          <w:lang w:eastAsia="zh-CN"/>
        </w:rPr>
        <w:t xml:space="preserve"> to </w:t>
      </w:r>
      <w:r w:rsidR="00B444EB">
        <w:rPr>
          <w:rFonts w:eastAsia="宋体"/>
          <w:lang w:eastAsia="zh-CN"/>
        </w:rPr>
        <w:t>the</w:t>
      </w:r>
      <w:r>
        <w:rPr>
          <w:rFonts w:eastAsia="宋体"/>
          <w:lang w:eastAsia="zh-CN"/>
        </w:rPr>
        <w:t xml:space="preserve"> UE </w:t>
      </w:r>
      <w:r w:rsidR="00B444EB">
        <w:rPr>
          <w:rFonts w:eastAsia="宋体"/>
          <w:lang w:eastAsia="zh-CN"/>
        </w:rPr>
        <w:t xml:space="preserve">and the gNB </w:t>
      </w:r>
      <w:r>
        <w:rPr>
          <w:rFonts w:eastAsia="宋体"/>
          <w:lang w:eastAsia="zh-CN"/>
        </w:rPr>
        <w:t>when necessary.</w:t>
      </w:r>
      <w:r w:rsidR="009560AE">
        <w:rPr>
          <w:rFonts w:eastAsia="宋体"/>
          <w:lang w:eastAsia="zh-CN"/>
        </w:rPr>
        <w:t xml:space="preserve"> </w:t>
      </w:r>
      <w:r w:rsidR="00742484">
        <w:rPr>
          <w:rFonts w:eastAsia="宋体"/>
          <w:lang w:eastAsia="zh-CN"/>
        </w:rPr>
        <w:t>The UE can directly know</w:t>
      </w:r>
      <w:r w:rsidR="00283A25">
        <w:rPr>
          <w:rFonts w:eastAsia="宋体"/>
          <w:lang w:eastAsia="zh-CN"/>
        </w:rPr>
        <w:t xml:space="preserve"> the subgroup it belongs to without any further derivation at the UE side.</w:t>
      </w:r>
    </w:p>
    <w:p w14:paraId="3E48183B" w14:textId="77777777" w:rsidR="00DF1391" w:rsidRDefault="00DF1391" w:rsidP="00DF1391">
      <w:pPr>
        <w:spacing w:after="120"/>
        <w:jc w:val="center"/>
        <w:rPr>
          <w:noProof/>
          <w:lang w:val="en-US" w:eastAsia="zh-CN"/>
        </w:rPr>
      </w:pPr>
      <w:r>
        <w:rPr>
          <w:noProof/>
          <w:lang w:val="en-US" w:eastAsia="zh-CN"/>
        </w:rPr>
        <w:lastRenderedPageBreak/>
        <mc:AlternateContent>
          <mc:Choice Requires="wpc">
            <w:drawing>
              <wp:inline distT="0" distB="0" distL="0" distR="0" wp14:anchorId="2F559959" wp14:editId="2787BAC5">
                <wp:extent cx="4776470" cy="2743201"/>
                <wp:effectExtent l="0" t="0" r="0" b="0"/>
                <wp:docPr id="59" name="画布 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44" name="Group 235"/>
                        <wpg:cNvGrpSpPr>
                          <a:grpSpLocks/>
                        </wpg:cNvGrpSpPr>
                        <wpg:grpSpPr bwMode="auto">
                          <a:xfrm>
                            <a:off x="137795" y="80645"/>
                            <a:ext cx="4451961" cy="2609215"/>
                            <a:chOff x="2307" y="662"/>
                            <a:chExt cx="6682" cy="3916"/>
                          </a:xfrm>
                        </wpg:grpSpPr>
                        <wps:wsp>
                          <wps:cNvPr id="45" name="AutoShape 156"/>
                          <wps:cNvSpPr>
                            <a:spLocks noChangeArrowheads="1"/>
                          </wps:cNvSpPr>
                          <wps:spPr bwMode="auto">
                            <a:xfrm>
                              <a:off x="2307" y="662"/>
                              <a:ext cx="838" cy="453"/>
                            </a:xfrm>
                            <a:prstGeom prst="roundRect">
                              <a:avLst>
                                <a:gd name="adj" fmla="val 16667"/>
                              </a:avLst>
                            </a:prstGeom>
                            <a:solidFill>
                              <a:srgbClr val="FFFFFF"/>
                            </a:solidFill>
                            <a:ln w="9525">
                              <a:solidFill>
                                <a:srgbClr val="1F4D78"/>
                              </a:solidFill>
                              <a:round/>
                              <a:headEnd/>
                              <a:tailEnd/>
                            </a:ln>
                          </wps:spPr>
                          <wps:txbx>
                            <w:txbxContent>
                              <w:p w14:paraId="2AAFB98A" w14:textId="77777777" w:rsidR="00DF1391" w:rsidRPr="00695E48" w:rsidRDefault="00DF1391" w:rsidP="00DF1391">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wps:txbx>
                          <wps:bodyPr rot="0" vert="horz" wrap="square" lIns="91440" tIns="45720" rIns="91440" bIns="45720" anchor="t" anchorCtr="0" upright="1">
                            <a:noAutofit/>
                          </wps:bodyPr>
                        </wps:wsp>
                        <wps:wsp>
                          <wps:cNvPr id="47" name="AutoShape 157"/>
                          <wps:cNvSpPr>
                            <a:spLocks noChangeArrowheads="1"/>
                          </wps:cNvSpPr>
                          <wps:spPr bwMode="auto">
                            <a:xfrm>
                              <a:off x="5131" y="696"/>
                              <a:ext cx="838" cy="453"/>
                            </a:xfrm>
                            <a:prstGeom prst="roundRect">
                              <a:avLst>
                                <a:gd name="adj" fmla="val 16667"/>
                              </a:avLst>
                            </a:prstGeom>
                            <a:solidFill>
                              <a:srgbClr val="FFFFFF"/>
                            </a:solidFill>
                            <a:ln w="9525">
                              <a:solidFill>
                                <a:srgbClr val="1F4D78"/>
                              </a:solidFill>
                              <a:round/>
                              <a:headEnd/>
                              <a:tailEnd/>
                            </a:ln>
                          </wps:spPr>
                          <wps:txbx>
                            <w:txbxContent>
                              <w:p w14:paraId="35CF5B73" w14:textId="77777777" w:rsidR="00DF1391" w:rsidRPr="00695E48" w:rsidRDefault="00DF1391" w:rsidP="00DF1391">
                                <w:pPr>
                                  <w:spacing w:after="0"/>
                                  <w:jc w:val="center"/>
                                  <w:rPr>
                                    <w:rFonts w:eastAsia="宋体"/>
                                    <w:lang w:eastAsia="zh-CN"/>
                                  </w:rPr>
                                </w:pPr>
                                <w:r>
                                  <w:rPr>
                                    <w:rFonts w:eastAsia="宋体" w:hint="eastAsia"/>
                                    <w:lang w:eastAsia="zh-CN"/>
                                  </w:rPr>
                                  <w:t>gNB</w:t>
                                </w:r>
                              </w:p>
                            </w:txbxContent>
                          </wps:txbx>
                          <wps:bodyPr rot="0" vert="horz" wrap="square" lIns="91440" tIns="45720" rIns="91440" bIns="45720" anchor="t" anchorCtr="0" upright="1">
                            <a:noAutofit/>
                          </wps:bodyPr>
                        </wps:wsp>
                        <wps:wsp>
                          <wps:cNvPr id="48" name="AutoShape 158"/>
                          <wps:cNvSpPr>
                            <a:spLocks noChangeArrowheads="1"/>
                          </wps:cNvSpPr>
                          <wps:spPr bwMode="auto">
                            <a:xfrm>
                              <a:off x="7776" y="706"/>
                              <a:ext cx="838" cy="453"/>
                            </a:xfrm>
                            <a:prstGeom prst="roundRect">
                              <a:avLst>
                                <a:gd name="adj" fmla="val 16667"/>
                              </a:avLst>
                            </a:prstGeom>
                            <a:solidFill>
                              <a:srgbClr val="FFFFFF"/>
                            </a:solidFill>
                            <a:ln w="9525">
                              <a:solidFill>
                                <a:srgbClr val="1F4D78"/>
                              </a:solidFill>
                              <a:round/>
                              <a:headEnd/>
                              <a:tailEnd/>
                            </a:ln>
                          </wps:spPr>
                          <wps:txbx>
                            <w:txbxContent>
                              <w:p w14:paraId="277B2F95" w14:textId="77777777" w:rsidR="00DF1391" w:rsidRPr="00695E48" w:rsidRDefault="00DF1391" w:rsidP="00DF1391">
                                <w:pPr>
                                  <w:spacing w:after="0"/>
                                  <w:jc w:val="center"/>
                                  <w:rPr>
                                    <w:rFonts w:eastAsia="宋体"/>
                                    <w:lang w:eastAsia="zh-CN"/>
                                  </w:rPr>
                                </w:pPr>
                                <w:r>
                                  <w:rPr>
                                    <w:rFonts w:eastAsia="宋体"/>
                                    <w:lang w:eastAsia="zh-CN"/>
                                  </w:rPr>
                                  <w:t>AMF</w:t>
                                </w:r>
                              </w:p>
                            </w:txbxContent>
                          </wps:txbx>
                          <wps:bodyPr rot="0" vert="horz" wrap="square" lIns="91440" tIns="45720" rIns="91440" bIns="45720" anchor="t" anchorCtr="0" upright="1">
                            <a:noAutofit/>
                          </wps:bodyPr>
                        </wps:wsp>
                        <wps:wsp>
                          <wps:cNvPr id="49" name="AutoShape 159"/>
                          <wps:cNvCnPr>
                            <a:cxnSpLocks noChangeShapeType="1"/>
                          </wps:cNvCnPr>
                          <wps:spPr bwMode="auto">
                            <a:xfrm>
                              <a:off x="5557" y="1159"/>
                              <a:ext cx="1" cy="34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AutoShape 164"/>
                          <wps:cNvCnPr>
                            <a:cxnSpLocks noChangeShapeType="1"/>
                          </wps:cNvCnPr>
                          <wps:spPr bwMode="auto">
                            <a:xfrm>
                              <a:off x="8196" y="1159"/>
                              <a:ext cx="1" cy="34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AutoShape 165"/>
                          <wps:cNvCnPr>
                            <a:cxnSpLocks noChangeShapeType="1"/>
                          </wps:cNvCnPr>
                          <wps:spPr bwMode="auto">
                            <a:xfrm>
                              <a:off x="2710" y="1115"/>
                              <a:ext cx="2" cy="340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Rectangle 168"/>
                          <wps:cNvSpPr>
                            <a:spLocks noChangeArrowheads="1"/>
                          </wps:cNvSpPr>
                          <wps:spPr bwMode="auto">
                            <a:xfrm>
                              <a:off x="7381" y="1883"/>
                              <a:ext cx="1608" cy="642"/>
                            </a:xfrm>
                            <a:prstGeom prst="rect">
                              <a:avLst/>
                            </a:prstGeom>
                            <a:solidFill>
                              <a:srgbClr val="FFFFFF"/>
                            </a:solidFill>
                            <a:ln w="9525">
                              <a:solidFill>
                                <a:srgbClr val="000000"/>
                              </a:solidFill>
                              <a:miter lim="800000"/>
                              <a:headEnd/>
                              <a:tailEnd/>
                            </a:ln>
                          </wps:spPr>
                          <wps:txbx>
                            <w:txbxContent>
                              <w:p w14:paraId="2CD6B808" w14:textId="77777777" w:rsidR="00DF1391" w:rsidRPr="00D90376" w:rsidRDefault="00DF1391" w:rsidP="00DF1391">
                                <w:pPr>
                                  <w:spacing w:after="0"/>
                                  <w:jc w:val="center"/>
                                  <w:rPr>
                                    <w:rFonts w:eastAsia="宋体"/>
                                    <w:lang w:eastAsia="zh-CN"/>
                                  </w:rPr>
                                </w:pPr>
                                <w:r w:rsidRPr="00D90376">
                                  <w:rPr>
                                    <w:rFonts w:eastAsia="宋体" w:hint="eastAsia"/>
                                    <w:lang w:eastAsia="zh-CN"/>
                                  </w:rPr>
                                  <w:t>U</w:t>
                                </w:r>
                                <w:r w:rsidRPr="00D90376">
                                  <w:rPr>
                                    <w:rFonts w:eastAsia="宋体"/>
                                    <w:lang w:eastAsia="zh-CN"/>
                                  </w:rPr>
                                  <w:t>E grouping determination</w:t>
                                </w:r>
                              </w:p>
                            </w:txbxContent>
                          </wps:txbx>
                          <wps:bodyPr rot="0" vert="horz" wrap="square" lIns="91440" tIns="45720" rIns="91440" bIns="45720" anchor="t" anchorCtr="0" upright="1">
                            <a:noAutofit/>
                          </wps:bodyPr>
                        </wps:wsp>
                        <wps:wsp>
                          <wps:cNvPr id="53" name="Text Box 172"/>
                          <wps:cNvSpPr txBox="1">
                            <a:spLocks noChangeArrowheads="1"/>
                          </wps:cNvSpPr>
                          <wps:spPr bwMode="auto">
                            <a:xfrm>
                              <a:off x="2685" y="1241"/>
                              <a:ext cx="2908" cy="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F41F5" w14:textId="77777777" w:rsidR="00DF1391" w:rsidRPr="00D90376" w:rsidRDefault="00DF1391" w:rsidP="00DF1391">
                                <w:pPr>
                                  <w:jc w:val="center"/>
                                  <w:rPr>
                                    <w:rFonts w:eastAsia="宋体"/>
                                    <w:lang w:eastAsia="zh-CN"/>
                                  </w:rPr>
                                </w:pPr>
                                <w:r w:rsidRPr="00D90376">
                                  <w:rPr>
                                    <w:rFonts w:eastAsia="宋体"/>
                                    <w:lang w:eastAsia="zh-CN"/>
                                  </w:rPr>
                                  <w:t>Grouping assistance information</w:t>
                                </w:r>
                              </w:p>
                            </w:txbxContent>
                          </wps:txbx>
                          <wps:bodyPr rot="0" vert="horz" wrap="square" lIns="91440" tIns="45720" rIns="91440" bIns="45720" anchor="t" anchorCtr="0" upright="1">
                            <a:noAutofit/>
                          </wps:bodyPr>
                        </wps:wsp>
                        <wps:wsp>
                          <wps:cNvPr id="54" name="AutoShape 173"/>
                          <wps:cNvCnPr>
                            <a:cxnSpLocks noChangeShapeType="1"/>
                          </wps:cNvCnPr>
                          <wps:spPr bwMode="auto">
                            <a:xfrm>
                              <a:off x="2691" y="1587"/>
                              <a:ext cx="5493" cy="1"/>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55" name="AutoShape 174"/>
                          <wps:cNvCnPr>
                            <a:cxnSpLocks noChangeShapeType="1"/>
                          </wps:cNvCnPr>
                          <wps:spPr bwMode="auto">
                            <a:xfrm flipH="1">
                              <a:off x="5558" y="3146"/>
                              <a:ext cx="2638"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175"/>
                          <wps:cNvCnPr>
                            <a:cxnSpLocks noChangeShapeType="1"/>
                          </wps:cNvCnPr>
                          <wps:spPr bwMode="auto">
                            <a:xfrm flipH="1">
                              <a:off x="2712" y="3875"/>
                              <a:ext cx="548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Text Box 176"/>
                          <wps:cNvSpPr txBox="1">
                            <a:spLocks noChangeArrowheads="1"/>
                          </wps:cNvSpPr>
                          <wps:spPr bwMode="auto">
                            <a:xfrm>
                              <a:off x="5577" y="2793"/>
                              <a:ext cx="2658" cy="7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517033" w14:textId="0ED6F78F" w:rsidR="00DF1391" w:rsidRDefault="00DF1391" w:rsidP="00DF1391">
                                <w:pPr>
                                  <w:spacing w:after="120"/>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uping</w:t>
                                </w:r>
                                <w:r w:rsidRPr="00D90376">
                                  <w:rPr>
                                    <w:rFonts w:eastAsia="宋体"/>
                                    <w:lang w:eastAsia="zh-CN"/>
                                  </w:rPr>
                                  <w:t xml:space="preserve"> information</w:t>
                                </w:r>
                              </w:p>
                              <w:p w14:paraId="6530C3E1" w14:textId="198FA2A2" w:rsidR="00DF1391" w:rsidRPr="00D90376" w:rsidRDefault="00DF1391" w:rsidP="00DF1391">
                                <w:pPr>
                                  <w:jc w:val="center"/>
                                  <w:rPr>
                                    <w:rFonts w:eastAsia="宋体"/>
                                    <w:lang w:eastAsia="zh-CN"/>
                                  </w:rPr>
                                </w:pPr>
                                <w:r>
                                  <w:rPr>
                                    <w:rFonts w:eastAsia="宋体"/>
                                    <w:lang w:eastAsia="zh-CN"/>
                                  </w:rPr>
                                  <w:t xml:space="preserve">(e.g., UE’s subgroup </w:t>
                                </w:r>
                                <w:r w:rsidR="00CA7D01">
                                  <w:rPr>
                                    <w:rFonts w:eastAsia="宋体"/>
                                    <w:lang w:eastAsia="zh-CN"/>
                                  </w:rPr>
                                  <w:t>ID</w:t>
                                </w:r>
                                <w:r>
                                  <w:rPr>
                                    <w:rFonts w:eastAsia="宋体"/>
                                    <w:lang w:eastAsia="zh-CN"/>
                                  </w:rPr>
                                  <w:t>)</w:t>
                                </w:r>
                              </w:p>
                            </w:txbxContent>
                          </wps:txbx>
                          <wps:bodyPr rot="0" vert="horz" wrap="square" lIns="91440" tIns="45720" rIns="91440" bIns="45720" anchor="t" anchorCtr="0" upright="1">
                            <a:noAutofit/>
                          </wps:bodyPr>
                        </wps:wsp>
                      </wpg:wgp>
                      <wps:wsp>
                        <wps:cNvPr id="62" name="Text Box 176"/>
                        <wps:cNvSpPr txBox="1">
                          <a:spLocks noChangeArrowheads="1"/>
                        </wps:cNvSpPr>
                        <wps:spPr bwMode="auto">
                          <a:xfrm>
                            <a:off x="459780" y="2001978"/>
                            <a:ext cx="1770380" cy="478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CC032" w14:textId="77777777" w:rsidR="00DF1391" w:rsidRDefault="00DF1391" w:rsidP="00DF1391">
                              <w:pPr>
                                <w:pStyle w:val="aff"/>
                                <w:overflowPunct w:val="0"/>
                                <w:spacing w:before="0" w:beforeAutospacing="0" w:after="120" w:afterAutospacing="0"/>
                                <w:jc w:val="center"/>
                              </w:pPr>
                              <w:r>
                                <w:rPr>
                                  <w:rFonts w:ascii="Times New Roman" w:hAnsi="Times New Roman"/>
                                  <w:sz w:val="20"/>
                                  <w:szCs w:val="20"/>
                                  <w:lang w:val="en-GB"/>
                                </w:rPr>
                                <w:t>UE grouping information</w:t>
                              </w:r>
                            </w:p>
                            <w:p w14:paraId="15F61097" w14:textId="035C1E04" w:rsidR="00DF1391" w:rsidRDefault="00DF1391" w:rsidP="00DF1391">
                              <w:pPr>
                                <w:pStyle w:val="aff"/>
                                <w:overflowPunct w:val="0"/>
                                <w:spacing w:before="0" w:beforeAutospacing="0" w:after="180" w:afterAutospacing="0"/>
                                <w:jc w:val="center"/>
                              </w:pPr>
                              <w:r>
                                <w:rPr>
                                  <w:rFonts w:ascii="Times New Roman" w:hAnsi="Times New Roman"/>
                                  <w:sz w:val="20"/>
                                  <w:szCs w:val="20"/>
                                  <w:lang w:val="en-GB"/>
                                </w:rPr>
                                <w:t xml:space="preserve">(e.g., UE’s subgroup </w:t>
                              </w:r>
                              <w:r w:rsidR="00CA7D01">
                                <w:rPr>
                                  <w:rFonts w:ascii="Times New Roman" w:hAnsi="Times New Roman"/>
                                  <w:sz w:val="20"/>
                                  <w:szCs w:val="20"/>
                                  <w:lang w:val="en-GB"/>
                                </w:rPr>
                                <w:t>ID</w:t>
                              </w:r>
                              <w:r>
                                <w:rPr>
                                  <w:rFonts w:ascii="Times New Roman" w:hAnsi="Times New Roman"/>
                                  <w:sz w:val="20"/>
                                  <w:szCs w:val="20"/>
                                  <w:lang w:val="en-GB"/>
                                </w:rPr>
                                <w:t>)</w:t>
                              </w:r>
                            </w:p>
                          </w:txbxContent>
                        </wps:txbx>
                        <wps:bodyPr rot="0" vert="horz" wrap="square" lIns="91440" tIns="45720" rIns="91440" bIns="45720" anchor="t" anchorCtr="0" upright="1">
                          <a:noAutofit/>
                        </wps:bodyPr>
                      </wps:wsp>
                    </wpc:wpc>
                  </a:graphicData>
                </a:graphic>
              </wp:inline>
            </w:drawing>
          </mc:Choice>
          <mc:Fallback>
            <w:pict>
              <v:group w14:anchorId="2F559959" id="画布 59" o:spid="_x0000_s1043" editas="canvas" style="width:376.1pt;height:3in;mso-position-horizontal-relative:char;mso-position-vertical-relative:line" coordsize="477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">
                <v:shape id="_x0000_s1044" type="#_x0000_t75" style="position:absolute;width:47764;height:27432;visibility:visible;mso-wrap-style:square">
                  <v:fill o:detectmouseclick="t"/>
                  <v:path o:connecttype="none"/>
                </v:shape>
                <v:group id="Group 235" o:spid="_x0000_s1045" style="position:absolute;left:1377;top:806;width:44520;height:26092" coordorigin="2307,662" coordsize="6682,39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roundrect id="AutoShape 156" o:spid="_x0000_s1046" style="position:absolute;left:2307;top:662;width:838;height:4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MgbsUA&#10;AADbAAAADwAAAGRycy9kb3ducmV2LnhtbESPQWvCQBSE70L/w/IKvUjdtNVQo6uUYoknwWjr9ZF9&#10;JqHZt2F31fjvXaHQ4zAz3zDzZW9acSbnG8sKXkYJCOLS6oYrBfvd1/M7CB+QNbaWScGVPCwXD4M5&#10;ZtpeeEvnIlQiQthnqKAOocuk9GVNBv3IdsTRO1pnMETpKqkdXiLctPI1SVJpsOG4UGNHnzWVv8XJ&#10;KMhd/laMhz8ba/PpYdNtV98u3Sv19Nh/zEAE6sN/+K+91grGE7h/iT9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gyBuxQAAANsAAAAPAAAAAAAAAAAAAAAAAJgCAABkcnMv&#10;ZG93bnJldi54bWxQSwUGAAAAAAQABAD1AAAAigMAAAAA&#10;" strokecolor="#1f4d78">
                    <v:textbox>
                      <w:txbxContent>
                        <w:p w14:paraId="2AAFB98A" w14:textId="77777777" w:rsidR="00DF1391" w:rsidRPr="00695E48" w:rsidRDefault="00DF1391" w:rsidP="00DF1391">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v:textbox>
                  </v:roundrect>
                  <v:roundrect id="AutoShape 157" o:spid="_x0000_s1047" style="position:absolute;left:5131;top:696;width:838;height:4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0bgsUA&#10;AADbAAAADwAAAGRycy9kb3ducmV2LnhtbESPT2vCQBTE7wW/w/IEL0U3/sHa1FVEKulJMFV7fWRf&#10;k2D2bdjdavrtuwXB4zAzv2GW68404krO15YVjEcJCOLC6ppLBcfP3XABwgdkjY1lUvBLHtar3tMS&#10;U21vfKBrHkoRIexTVFCF0KZS+qIig35kW+LofVtnMETpSqkd3iLcNHKSJHNpsOa4UGFL24qKS/5j&#10;FGQum+az5/Pe2uz1a98e3k9uflRq0O82byACdeERvrc/tILZC/x/iT9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HRuCxQAAANsAAAAPAAAAAAAAAAAAAAAAAJgCAABkcnMv&#10;ZG93bnJldi54bWxQSwUGAAAAAAQABAD1AAAAigMAAAAA&#10;" strokecolor="#1f4d78">
                    <v:textbox>
                      <w:txbxContent>
                        <w:p w14:paraId="35CF5B73" w14:textId="77777777" w:rsidR="00DF1391" w:rsidRPr="00695E48" w:rsidRDefault="00DF1391" w:rsidP="00DF1391">
                          <w:pPr>
                            <w:spacing w:after="0"/>
                            <w:jc w:val="center"/>
                            <w:rPr>
                              <w:rFonts w:eastAsia="宋体"/>
                              <w:lang w:eastAsia="zh-CN"/>
                            </w:rPr>
                          </w:pPr>
                          <w:proofErr w:type="spellStart"/>
                          <w:proofErr w:type="gramStart"/>
                          <w:r>
                            <w:rPr>
                              <w:rFonts w:eastAsia="宋体" w:hint="eastAsia"/>
                              <w:lang w:eastAsia="zh-CN"/>
                            </w:rPr>
                            <w:t>gNB</w:t>
                          </w:r>
                          <w:proofErr w:type="spellEnd"/>
                          <w:proofErr w:type="gramEnd"/>
                        </w:p>
                      </w:txbxContent>
                    </v:textbox>
                  </v:roundrect>
                  <v:roundrect id="AutoShape 158" o:spid="_x0000_s1048" style="position:absolute;left:7776;top:706;width:838;height:4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KP8MIA&#10;AADbAAAADwAAAGRycy9kb3ducmV2LnhtbERPy2rCQBTdF/yH4QrdFJ20lWDTTERKS1wJxke3l8xt&#10;EszcCTNTTf++sxBcHs47X42mFxdyvrOs4HmegCCure64UXDYf82WIHxA1thbJgV/5GFVTB5yzLS9&#10;8o4uVWhEDGGfoYI2hCGT0tctGfRzOxBH7sc6gyFC10jt8BrDTS9fkiSVBjuODS0O9NFSfa5+jYLS&#10;la/V4um0tbZ8+94Ou8+jSw9KPU7H9TuIQGO4i2/ujVawiGPjl/gDZP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go/wwgAAANsAAAAPAAAAAAAAAAAAAAAAAJgCAABkcnMvZG93&#10;bnJldi54bWxQSwUGAAAAAAQABAD1AAAAhwMAAAAA&#10;" strokecolor="#1f4d78">
                    <v:textbox>
                      <w:txbxContent>
                        <w:p w14:paraId="277B2F95" w14:textId="77777777" w:rsidR="00DF1391" w:rsidRPr="00695E48" w:rsidRDefault="00DF1391" w:rsidP="00DF1391">
                          <w:pPr>
                            <w:spacing w:after="0"/>
                            <w:jc w:val="center"/>
                            <w:rPr>
                              <w:rFonts w:eastAsia="宋体"/>
                              <w:lang w:eastAsia="zh-CN"/>
                            </w:rPr>
                          </w:pPr>
                          <w:r>
                            <w:rPr>
                              <w:rFonts w:eastAsia="宋体"/>
                              <w:lang w:eastAsia="zh-CN"/>
                            </w:rPr>
                            <w:t>AMF</w:t>
                          </w:r>
                        </w:p>
                      </w:txbxContent>
                    </v:textbox>
                  </v:roundrect>
                  <v:shape id="AutoShape 159" o:spid="_x0000_s1049" type="#_x0000_t32" style="position:absolute;left:5557;top:1159;width:1;height:34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AMPcUAAADbAAAADwAAAGRycy9kb3ducmV2LnhtbESPQWsCMRSE7wX/Q3iCl1KzSpV2NcpW&#10;EFTwoG3vz83rJnTzst1E3f77piB4HGbmG2a+7FwtLtQG61nBaJiBIC69tlwp+HhfP72ACBFZY+2Z&#10;FPxSgOWi9zDHXPsrH+hyjJVIEA45KjAxNrmUoTTkMAx9Q5y8L986jEm2ldQtXhPc1XKcZVPp0HJa&#10;MNjQylD5fTw7Bfvt6K04GbvdHX7sfrIu6nP1+KnUoN8VMxCRungP39obreD5F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YAMPcUAAADbAAAADwAAAAAAAAAA&#10;AAAAAAChAgAAZHJzL2Rvd25yZXYueG1sUEsFBgAAAAAEAAQA+QAAAJMDAAAAAA==&#10;"/>
                  <v:shape id="AutoShape 164" o:spid="_x0000_s1050" type="#_x0000_t32" style="position:absolute;left:8196;top:1159;width:1;height:34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MzfcEAAADbAAAADwAAAGRycy9kb3ducmV2LnhtbERPTWsCMRC9F/wPYYReimYtKGU1yloQ&#10;quBBrfdxM26Cm8m6ibr+++ZQ8Ph437NF52pxpzZYzwpGwwwEcem15UrB72E1+AIRIrLG2jMpeFKA&#10;xbz3NsNc+wfv6L6PlUghHHJUYGJscilDachhGPqGOHFn3zqMCbaV1C0+Urir5WeWTaRDy6nBYEPf&#10;hsrL/uYUbNejZXEydr3ZXe12vCrqW/VxVOq93xVTEJG6+BL/u3+0gnFan76kHyDn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YzN9wQAAANsAAAAPAAAAAAAAAAAAAAAA&#10;AKECAABkcnMvZG93bnJldi54bWxQSwUGAAAAAAQABAD5AAAAjwMAAAAA&#10;"/>
                  <v:shape id="AutoShape 165" o:spid="_x0000_s1051" type="#_x0000_t32" style="position:absolute;left:2710;top:1115;width:2;height:34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W5sQAAADbAAAADwAAAGRycy9kb3ducmV2LnhtbESPQWsCMRSE7wX/Q3hCL6Vmt2CRrVFW&#10;QVDBg9beXzfPTXDzsm6irv++KRR6HGbmG2Y6710jbtQF61lBPspAEFdeW64VHD9XrxMQISJrbDyT&#10;ggcFmM8GT1MstL/znm6HWIsE4VCgAhNjW0gZKkMOw8i3xMk7+c5hTLKrpe7wnuCukW9Z9i4dWk4L&#10;BltaGqrOh6tTsNvki/Lb2M12f7G78apsrvXLl1LPw778ABGpj//hv/ZaKxjn8Psl/QA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L5bmxAAAANsAAAAPAAAAAAAAAAAA&#10;AAAAAKECAABkcnMvZG93bnJldi54bWxQSwUGAAAAAAQABAD5AAAAkgMAAAAA&#10;"/>
                  <v:rect id="Rectangle 168" o:spid="_x0000_s1052" style="position:absolute;left:7381;top:1883;width:1608;height: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textbox>
                      <w:txbxContent>
                        <w:p w14:paraId="2CD6B808" w14:textId="77777777" w:rsidR="00DF1391" w:rsidRPr="00D90376" w:rsidRDefault="00DF1391" w:rsidP="00DF1391">
                          <w:pPr>
                            <w:spacing w:after="0"/>
                            <w:jc w:val="center"/>
                            <w:rPr>
                              <w:rFonts w:eastAsia="宋体"/>
                              <w:lang w:eastAsia="zh-CN"/>
                            </w:rPr>
                          </w:pPr>
                          <w:r w:rsidRPr="00D90376">
                            <w:rPr>
                              <w:rFonts w:eastAsia="宋体" w:hint="eastAsia"/>
                              <w:lang w:eastAsia="zh-CN"/>
                            </w:rPr>
                            <w:t>U</w:t>
                          </w:r>
                          <w:r w:rsidRPr="00D90376">
                            <w:rPr>
                              <w:rFonts w:eastAsia="宋体"/>
                              <w:lang w:eastAsia="zh-CN"/>
                            </w:rPr>
                            <w:t>E grouping determination</w:t>
                          </w:r>
                        </w:p>
                      </w:txbxContent>
                    </v:textbox>
                  </v:rect>
                  <v:shape id="Text Box 172" o:spid="_x0000_s1053" type="#_x0000_t202" style="position:absolute;left:2685;top:1241;width:2908;height:6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14:paraId="07BF41F5" w14:textId="77777777" w:rsidR="00DF1391" w:rsidRPr="00D90376" w:rsidRDefault="00DF1391" w:rsidP="00DF1391">
                          <w:pPr>
                            <w:jc w:val="center"/>
                            <w:rPr>
                              <w:rFonts w:eastAsia="宋体"/>
                              <w:lang w:eastAsia="zh-CN"/>
                            </w:rPr>
                          </w:pPr>
                          <w:r w:rsidRPr="00D90376">
                            <w:rPr>
                              <w:rFonts w:eastAsia="宋体"/>
                              <w:lang w:eastAsia="zh-CN"/>
                            </w:rPr>
                            <w:t>Grouping assistance information</w:t>
                          </w:r>
                        </w:p>
                      </w:txbxContent>
                    </v:textbox>
                  </v:shape>
                  <v:shape id="AutoShape 173" o:spid="_x0000_s1054" type="#_x0000_t32" style="position:absolute;left:2691;top:1587;width:5493;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994cEAAADbAAAADwAAAGRycy9kb3ducmV2LnhtbESPS4vCMBSF9wP+h3AFd2OqqEg1igqK&#10;q8FREZfX5tqHzU1ponb+vRkQXB7O4+NM540pxYNql1tW0OtGIIgTq3NOFRwP6+8xCOeRNZaWScEf&#10;OZjPWl9TjLV98i899j4VYYRdjAoy76tYSpdkZNB1bUUcvKutDfog61TqGp9h3JSyH0UjaTDnQMiw&#10;olVGyW1/NwqKctgvfnizu5zS82WwDKSid1aq024WExCeGv8Jv9tbrWA4gP8v4QfI2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333hwQAAANsAAAAPAAAAAAAAAAAAAAAA&#10;AKECAABkcnMvZG93bnJldi54bWxQSwUGAAAAAAQABAD5AAAAjwMAAAAA&#10;">
                    <v:stroke dashstyle="dash" endarrow="block"/>
                  </v:shape>
                  <v:shape id="AutoShape 174" o:spid="_x0000_s1055" type="#_x0000_t32" style="position:absolute;left:5558;top:3146;width:2638;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cKA8IAAADbAAAADwAAAGRycy9kb3ducmV2LnhtbESPwWrDMBBE74X8g9hAb7XcgEtxopjU&#10;EAi9lKaB9rhYG1vEWhlLtZy/rwqBHIeZecNsqtn2YqLRG8cKnrMcBHHjtOFWwelr//QKwgdkjb1j&#10;UnAlD9V28bDBUrvInzQdQysShH2JCroQhlJK33Rk0WduIE7e2Y0WQ5JjK/WIMcFtL1d5/iItGk4L&#10;HQ5Ud9Rcjr9WgYkfZhoOdXx7//7xOpK5Fs4o9bicd2sQgeZwD9/aB62gKOD/S/oBcv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WcKA8IAAADbAAAADwAAAAAAAAAAAAAA&#10;AAChAgAAZHJzL2Rvd25yZXYueG1sUEsFBgAAAAAEAAQA+QAAAJADAAAAAA==&#10;">
                    <v:stroke endarrow="block"/>
                  </v:shape>
                  <v:shape id="AutoShape 175" o:spid="_x0000_s1056" type="#_x0000_t32" style="position:absolute;left:2712;top:3875;width:548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WUdMEAAADbAAAADwAAAGRycy9kb3ducmV2LnhtbESPT4vCMBTE78J+h/AW9qbpCopUo6iw&#10;IHsR/4AeH82zDTYvpYlN/fZGWNjjMDO/YRar3taio9Ybxwq+RxkI4sJpw6WC8+lnOAPhA7LG2jEp&#10;eJKH1fJjsMBcu8gH6o6hFAnCPkcFVQhNLqUvKrLoR64hTt7NtRZDkm0pdYsxwW0tx1k2lRYNp4UK&#10;G9pWVNyPD6vAxL3pmt02bn4vV68jmefEGaW+Pvv1HESgPvyH/9o7rWAyhfeX9APk8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tZR0wQAAANsAAAAPAAAAAAAAAAAAAAAA&#10;AKECAABkcnMvZG93bnJldi54bWxQSwUGAAAAAAQABAD5AAAAjwMAAAAA&#10;">
                    <v:stroke endarrow="block"/>
                  </v:shape>
                  <v:shape id="Text Box 176" o:spid="_x0000_s1057" type="#_x0000_t202" style="position:absolute;left:5577;top:2793;width:265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14:paraId="1B517033" w14:textId="0ED6F78F" w:rsidR="00DF1391" w:rsidRDefault="00DF1391" w:rsidP="00DF1391">
                          <w:pPr>
                            <w:spacing w:after="120"/>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w:t>
                          </w:r>
                          <w:r>
                            <w:rPr>
                              <w:rFonts w:eastAsia="宋体"/>
                              <w:lang w:eastAsia="zh-CN"/>
                            </w:rPr>
                            <w:t>ing</w:t>
                          </w:r>
                          <w:r w:rsidRPr="00D90376">
                            <w:rPr>
                              <w:rFonts w:eastAsia="宋体"/>
                              <w:lang w:eastAsia="zh-CN"/>
                            </w:rPr>
                            <w:t xml:space="preserve"> information</w:t>
                          </w:r>
                        </w:p>
                        <w:p w14:paraId="6530C3E1" w14:textId="198FA2A2" w:rsidR="00DF1391" w:rsidRPr="00D90376" w:rsidRDefault="00DF1391" w:rsidP="00DF1391">
                          <w:pPr>
                            <w:jc w:val="center"/>
                            <w:rPr>
                              <w:rFonts w:eastAsia="宋体"/>
                              <w:lang w:eastAsia="zh-CN"/>
                            </w:rPr>
                          </w:pPr>
                          <w:r>
                            <w:rPr>
                              <w:rFonts w:eastAsia="宋体"/>
                              <w:lang w:eastAsia="zh-CN"/>
                            </w:rPr>
                            <w:t xml:space="preserve">(e.g., UE’s subgroup </w:t>
                          </w:r>
                          <w:r w:rsidR="00CA7D01">
                            <w:rPr>
                              <w:rFonts w:eastAsia="宋体"/>
                              <w:lang w:eastAsia="zh-CN"/>
                            </w:rPr>
                            <w:t>ID</w:t>
                          </w:r>
                          <w:r>
                            <w:rPr>
                              <w:rFonts w:eastAsia="宋体"/>
                              <w:lang w:eastAsia="zh-CN"/>
                            </w:rPr>
                            <w:t>)</w:t>
                          </w:r>
                        </w:p>
                      </w:txbxContent>
                    </v:textbox>
                  </v:shape>
                </v:group>
                <v:shape id="Text Box 176" o:spid="_x0000_s1058" type="#_x0000_t202" style="position:absolute;left:4597;top:20019;width:17704;height:47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w:txbxContent>
                      <w:p w14:paraId="3CCCC032" w14:textId="77777777" w:rsidR="00DF1391" w:rsidRDefault="00DF1391" w:rsidP="00DF1391">
                        <w:pPr>
                          <w:pStyle w:val="aff"/>
                          <w:overflowPunct w:val="0"/>
                          <w:spacing w:before="0" w:beforeAutospacing="0" w:after="120" w:afterAutospacing="0"/>
                          <w:jc w:val="center"/>
                        </w:pPr>
                        <w:r>
                          <w:rPr>
                            <w:rFonts w:ascii="Times New Roman" w:hAnsi="Times New Roman"/>
                            <w:sz w:val="20"/>
                            <w:szCs w:val="20"/>
                            <w:lang w:val="en-GB"/>
                          </w:rPr>
                          <w:t>UE grouping information</w:t>
                        </w:r>
                      </w:p>
                      <w:p w14:paraId="15F61097" w14:textId="035C1E04" w:rsidR="00DF1391" w:rsidRDefault="00DF1391" w:rsidP="00DF1391">
                        <w:pPr>
                          <w:pStyle w:val="aff"/>
                          <w:overflowPunct w:val="0"/>
                          <w:spacing w:before="0" w:beforeAutospacing="0" w:after="180" w:afterAutospacing="0"/>
                          <w:jc w:val="center"/>
                        </w:pPr>
                        <w:r>
                          <w:rPr>
                            <w:rFonts w:ascii="Times New Roman" w:hAnsi="Times New Roman"/>
                            <w:sz w:val="20"/>
                            <w:szCs w:val="20"/>
                            <w:lang w:val="en-GB"/>
                          </w:rPr>
                          <w:t xml:space="preserve">(e.g., UE’s subgroup </w:t>
                        </w:r>
                        <w:r w:rsidR="00CA7D01">
                          <w:rPr>
                            <w:rFonts w:ascii="Times New Roman" w:hAnsi="Times New Roman"/>
                            <w:sz w:val="20"/>
                            <w:szCs w:val="20"/>
                            <w:lang w:val="en-GB"/>
                          </w:rPr>
                          <w:t>ID</w:t>
                        </w:r>
                        <w:r>
                          <w:rPr>
                            <w:rFonts w:ascii="Times New Roman" w:hAnsi="Times New Roman"/>
                            <w:sz w:val="20"/>
                            <w:szCs w:val="20"/>
                            <w:lang w:val="en-GB"/>
                          </w:rPr>
                          <w:t>)</w:t>
                        </w:r>
                      </w:p>
                    </w:txbxContent>
                  </v:textbox>
                </v:shape>
                <w10:anchorlock/>
              </v:group>
            </w:pict>
          </mc:Fallback>
        </mc:AlternateContent>
      </w:r>
    </w:p>
    <w:p w14:paraId="6ED653B1" w14:textId="773637B6" w:rsidR="00DF1391" w:rsidRDefault="00DF1391" w:rsidP="00DF1391">
      <w:pPr>
        <w:jc w:val="center"/>
        <w:rPr>
          <w:rFonts w:eastAsia="宋体"/>
          <w:lang w:eastAsia="zh-CN"/>
        </w:rPr>
      </w:pPr>
      <w:r>
        <w:rPr>
          <w:rFonts w:eastAsia="宋体"/>
          <w:lang w:eastAsia="zh-CN"/>
        </w:rPr>
        <w:t>Fig.2</w:t>
      </w:r>
      <w:r w:rsidRPr="002F3E76">
        <w:rPr>
          <w:rFonts w:eastAsia="宋体"/>
          <w:lang w:eastAsia="zh-CN"/>
        </w:rPr>
        <w:t xml:space="preserve"> </w:t>
      </w:r>
      <w:r>
        <w:rPr>
          <w:rFonts w:eastAsia="宋体"/>
          <w:lang w:eastAsia="zh-CN"/>
        </w:rPr>
        <w:t>CN controls UE grouping</w:t>
      </w:r>
    </w:p>
    <w:p w14:paraId="4D7C5019" w14:textId="428EED7B" w:rsidR="0019273B" w:rsidRDefault="0019273B" w:rsidP="0019273B">
      <w:pPr>
        <w:jc w:val="both"/>
        <w:rPr>
          <w:b/>
        </w:rPr>
      </w:pPr>
      <w:r>
        <w:rPr>
          <w:b/>
        </w:rPr>
        <w:t xml:space="preserve">Observation </w:t>
      </w:r>
      <w:r w:rsidR="00D11BC6">
        <w:rPr>
          <w:b/>
        </w:rPr>
        <w:t>3</w:t>
      </w:r>
      <w:r w:rsidRPr="0031392F">
        <w:rPr>
          <w:rFonts w:hint="eastAsia"/>
          <w:b/>
        </w:rPr>
        <w:t>:</w:t>
      </w:r>
      <w:r>
        <w:rPr>
          <w:b/>
        </w:rPr>
        <w:t xml:space="preserve"> For the </w:t>
      </w:r>
      <w:r w:rsidR="00D11BC6">
        <w:rPr>
          <w:b/>
        </w:rPr>
        <w:t>network implementation</w:t>
      </w:r>
      <w:r>
        <w:rPr>
          <w:b/>
        </w:rPr>
        <w:t xml:space="preserve"> solution, </w:t>
      </w:r>
      <w:r w:rsidR="00D11BC6">
        <w:rPr>
          <w:b/>
        </w:rPr>
        <w:t xml:space="preserve">CN is </w:t>
      </w:r>
      <w:r w:rsidR="0079646D">
        <w:rPr>
          <w:b/>
        </w:rPr>
        <w:t>more suitable for grouping UEs since the CN assigned subgroups can be consistent within the registration area and the CN may have more information about UE’s characteristics</w:t>
      </w:r>
      <w:r>
        <w:rPr>
          <w:b/>
        </w:rPr>
        <w:t>.</w:t>
      </w:r>
    </w:p>
    <w:p w14:paraId="6D3B620A" w14:textId="7D048168" w:rsidR="009D2AE2" w:rsidRPr="0031392F" w:rsidRDefault="009D2AE2" w:rsidP="00FC3680">
      <w:pPr>
        <w:jc w:val="both"/>
        <w:rPr>
          <w:b/>
        </w:rPr>
      </w:pPr>
      <w:r>
        <w:rPr>
          <w:b/>
        </w:rPr>
        <w:t>Observation 4</w:t>
      </w:r>
      <w:r w:rsidRPr="0031392F">
        <w:rPr>
          <w:rFonts w:hint="eastAsia"/>
          <w:b/>
        </w:rPr>
        <w:t>:</w:t>
      </w:r>
      <w:r>
        <w:rPr>
          <w:b/>
        </w:rPr>
        <w:t xml:space="preserve"> CN is capable of grouping UEs</w:t>
      </w:r>
      <w:r w:rsidR="00EC16D5">
        <w:rPr>
          <w:b/>
        </w:rPr>
        <w:t>,</w:t>
      </w:r>
      <w:r>
        <w:rPr>
          <w:b/>
        </w:rPr>
        <w:t xml:space="preserve"> but it may require a lot of work </w:t>
      </w:r>
      <w:r w:rsidR="005E265E">
        <w:rPr>
          <w:b/>
        </w:rPr>
        <w:t>on</w:t>
      </w:r>
      <w:r>
        <w:rPr>
          <w:b/>
        </w:rPr>
        <w:t xml:space="preserve"> </w:t>
      </w:r>
      <w:r w:rsidR="00FC3680">
        <w:rPr>
          <w:b/>
        </w:rPr>
        <w:t>the network side</w:t>
      </w:r>
      <w:r>
        <w:rPr>
          <w:b/>
        </w:rPr>
        <w:t xml:space="preserve"> for assigning </w:t>
      </w:r>
      <w:r w:rsidR="00FC3680">
        <w:rPr>
          <w:b/>
        </w:rPr>
        <w:t xml:space="preserve">and maintaining </w:t>
      </w:r>
      <w:r>
        <w:rPr>
          <w:b/>
        </w:rPr>
        <w:t>UE subgroups</w:t>
      </w:r>
      <w:r w:rsidR="0072418D">
        <w:rPr>
          <w:b/>
        </w:rPr>
        <w:t>, which has more CN impact</w:t>
      </w:r>
      <w:r w:rsidR="00321948">
        <w:rPr>
          <w:b/>
        </w:rPr>
        <w:t>s</w:t>
      </w:r>
      <w:r w:rsidRPr="0031392F">
        <w:rPr>
          <w:b/>
        </w:rPr>
        <w:t>.</w:t>
      </w:r>
    </w:p>
    <w:p w14:paraId="016A18EE" w14:textId="2E4E40BD" w:rsidR="00CA7D01" w:rsidRDefault="00CA7D01" w:rsidP="00CA7D01">
      <w:pPr>
        <w:jc w:val="both"/>
        <w:rPr>
          <w:rFonts w:eastAsia="宋体"/>
          <w:lang w:eastAsia="zh-CN"/>
        </w:rPr>
      </w:pPr>
      <w:r>
        <w:rPr>
          <w:rFonts w:eastAsia="宋体"/>
          <w:lang w:eastAsia="zh-CN"/>
        </w:rPr>
        <w:t xml:space="preserve">As analysed above, </w:t>
      </w:r>
      <w:r w:rsidR="002512B3">
        <w:rPr>
          <w:rFonts w:eastAsia="宋体"/>
          <w:lang w:eastAsia="zh-CN"/>
        </w:rPr>
        <w:t xml:space="preserve">we think both the CN-based approach and the RAN-based approach </w:t>
      </w:r>
      <w:r w:rsidR="009D2AE2">
        <w:rPr>
          <w:rFonts w:eastAsia="宋体"/>
          <w:lang w:eastAsia="zh-CN"/>
        </w:rPr>
        <w:t xml:space="preserve">require </w:t>
      </w:r>
      <w:r w:rsidR="00B92D1D">
        <w:rPr>
          <w:rFonts w:eastAsia="宋体"/>
          <w:lang w:eastAsia="zh-CN"/>
        </w:rPr>
        <w:t xml:space="preserve">corresponding </w:t>
      </w:r>
      <w:r w:rsidR="009D2AE2">
        <w:rPr>
          <w:rFonts w:eastAsia="宋体"/>
          <w:lang w:eastAsia="zh-CN"/>
        </w:rPr>
        <w:t>CN</w:t>
      </w:r>
      <w:r w:rsidR="00B92D1D">
        <w:rPr>
          <w:rFonts w:eastAsia="宋体"/>
          <w:lang w:eastAsia="zh-CN"/>
        </w:rPr>
        <w:t xml:space="preserve"> work</w:t>
      </w:r>
      <w:r w:rsidR="002512B3">
        <w:rPr>
          <w:rFonts w:eastAsia="宋体"/>
          <w:lang w:eastAsia="zh-CN"/>
        </w:rPr>
        <w:t xml:space="preserve">, but </w:t>
      </w:r>
      <w:r>
        <w:rPr>
          <w:rFonts w:eastAsia="宋体"/>
          <w:lang w:eastAsia="zh-CN"/>
        </w:rPr>
        <w:t xml:space="preserve">whether CN or RAN shall control the UE grouping depends </w:t>
      </w:r>
      <w:r w:rsidR="00455E78">
        <w:rPr>
          <w:rFonts w:eastAsia="宋体"/>
          <w:lang w:eastAsia="zh-CN"/>
        </w:rPr>
        <w:t xml:space="preserve">largely </w:t>
      </w:r>
      <w:r>
        <w:rPr>
          <w:rFonts w:eastAsia="宋体"/>
          <w:lang w:eastAsia="zh-CN"/>
        </w:rPr>
        <w:t>on the specific UE grouping solution</w:t>
      </w:r>
      <w:r w:rsidR="00B74588">
        <w:rPr>
          <w:rFonts w:eastAsia="宋体"/>
          <w:lang w:eastAsia="zh-CN"/>
        </w:rPr>
        <w:t xml:space="preserve"> we adopt</w:t>
      </w:r>
      <w:r w:rsidR="002512B3">
        <w:rPr>
          <w:rFonts w:eastAsia="宋体"/>
          <w:lang w:eastAsia="zh-CN"/>
        </w:rPr>
        <w:t xml:space="preserve">. We may </w:t>
      </w:r>
      <w:r w:rsidR="001F6699">
        <w:rPr>
          <w:rFonts w:eastAsia="宋体"/>
          <w:lang w:eastAsia="zh-CN"/>
        </w:rPr>
        <w:t xml:space="preserve">first </w:t>
      </w:r>
      <w:r w:rsidR="002512B3">
        <w:rPr>
          <w:rFonts w:eastAsia="宋体"/>
          <w:lang w:eastAsia="zh-CN"/>
        </w:rPr>
        <w:t xml:space="preserve">need to </w:t>
      </w:r>
      <w:r w:rsidR="001F6699">
        <w:rPr>
          <w:rFonts w:eastAsia="宋体"/>
          <w:lang w:eastAsia="zh-CN"/>
        </w:rPr>
        <w:t xml:space="preserve">reach </w:t>
      </w:r>
      <w:r w:rsidR="00625005">
        <w:rPr>
          <w:rFonts w:eastAsia="宋体"/>
          <w:lang w:eastAsia="zh-CN"/>
        </w:rPr>
        <w:t xml:space="preserve">a </w:t>
      </w:r>
      <w:r w:rsidR="001F6699">
        <w:rPr>
          <w:rFonts w:eastAsia="宋体"/>
          <w:lang w:eastAsia="zh-CN"/>
        </w:rPr>
        <w:t>consensus on what the network controlled subgrouping mechanism should be.</w:t>
      </w:r>
    </w:p>
    <w:p w14:paraId="23C741A5" w14:textId="7E74FB7D" w:rsidR="009F27E1" w:rsidRDefault="00CA7D01" w:rsidP="0019077B">
      <w:pPr>
        <w:jc w:val="both"/>
        <w:rPr>
          <w:rFonts w:eastAsia="宋体"/>
          <w:lang w:eastAsia="zh-CN"/>
        </w:rPr>
      </w:pPr>
      <w:r>
        <w:rPr>
          <w:rFonts w:eastAsia="宋体"/>
          <w:b/>
          <w:kern w:val="2"/>
          <w:lang w:eastAsia="zh-CN"/>
        </w:rPr>
        <w:t xml:space="preserve">Proposal </w:t>
      </w:r>
      <w:r w:rsidR="00593A69">
        <w:rPr>
          <w:rFonts w:eastAsia="宋体"/>
          <w:b/>
          <w:kern w:val="2"/>
          <w:lang w:eastAsia="zh-CN"/>
        </w:rPr>
        <w:t>1</w:t>
      </w:r>
      <w:r w:rsidRPr="00947A82">
        <w:rPr>
          <w:rFonts w:eastAsia="宋体" w:hint="eastAsia"/>
          <w:b/>
          <w:kern w:val="2"/>
          <w:lang w:eastAsia="zh-CN"/>
        </w:rPr>
        <w:t>:</w:t>
      </w:r>
      <w:r w:rsidR="00945554">
        <w:rPr>
          <w:rFonts w:eastAsia="宋体"/>
          <w:b/>
          <w:kern w:val="2"/>
          <w:lang w:eastAsia="zh-CN"/>
        </w:rPr>
        <w:t xml:space="preserve"> Which network node (CN or RAN) to control the UE grouping depends on which UE grouping solution to be adopted</w:t>
      </w:r>
      <w:r w:rsidR="005A13B2">
        <w:rPr>
          <w:rFonts w:eastAsia="宋体"/>
          <w:b/>
          <w:kern w:val="2"/>
          <w:lang w:eastAsia="zh-CN"/>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62577A54" w14:textId="3EA582C2" w:rsidR="0052274E" w:rsidRDefault="00CB5BCB" w:rsidP="00D76CF5">
      <w:pPr>
        <w:jc w:val="both"/>
        <w:rPr>
          <w:rFonts w:eastAsia="宋体"/>
          <w:lang w:eastAsia="zh-CN"/>
        </w:rPr>
      </w:pPr>
      <w:bookmarkStart w:id="5" w:name="OLE_LINK3"/>
      <w:r>
        <w:rPr>
          <w:rFonts w:eastAsia="宋体" w:hint="eastAsia"/>
          <w:lang w:eastAsia="zh-CN"/>
        </w:rPr>
        <w:t xml:space="preserve">In this </w:t>
      </w:r>
      <w:r w:rsidR="00836448">
        <w:rPr>
          <w:rFonts w:eastAsia="宋体" w:hint="eastAsia"/>
          <w:lang w:eastAsia="zh-CN"/>
        </w:rPr>
        <w:t xml:space="preserve">paper </w:t>
      </w:r>
      <w:r>
        <w:rPr>
          <w:rFonts w:eastAsia="宋体" w:hint="eastAsia"/>
          <w:lang w:eastAsia="zh-CN"/>
        </w:rPr>
        <w:t xml:space="preserve">we </w:t>
      </w:r>
      <w:r w:rsidR="009C2322">
        <w:rPr>
          <w:rFonts w:eastAsia="宋体"/>
          <w:lang w:eastAsia="zh-CN"/>
        </w:rPr>
        <w:t xml:space="preserve">discuss the </w:t>
      </w:r>
      <w:r w:rsidR="00493BF5">
        <w:rPr>
          <w:rFonts w:eastAsia="宋体"/>
          <w:lang w:eastAsia="zh-CN"/>
        </w:rPr>
        <w:t>control node for UE grouping</w:t>
      </w:r>
      <w:r w:rsidR="002B2900">
        <w:rPr>
          <w:lang w:val="x-none" w:eastAsia="zh-CN"/>
        </w:rPr>
        <w:t xml:space="preserve">. </w:t>
      </w:r>
      <w:r w:rsidR="006E5663">
        <w:rPr>
          <w:lang w:val="x-none" w:eastAsia="zh-CN"/>
        </w:rPr>
        <w:t xml:space="preserve">Observations and </w:t>
      </w:r>
      <w:r w:rsidR="006E5663">
        <w:rPr>
          <w:rFonts w:eastAsia="宋体"/>
          <w:lang w:eastAsia="zh-CN"/>
        </w:rPr>
        <w:t>proposals</w:t>
      </w:r>
      <w:r w:rsidR="009C2322">
        <w:rPr>
          <w:rFonts w:eastAsia="宋体"/>
          <w:lang w:eastAsia="zh-CN"/>
        </w:rPr>
        <w:t xml:space="preserve"> are summarized</w:t>
      </w:r>
      <w:r w:rsidR="00470AA5">
        <w:rPr>
          <w:rFonts w:eastAsia="宋体"/>
          <w:lang w:eastAsia="zh-CN"/>
        </w:rPr>
        <w:t xml:space="preserve"> as below.</w:t>
      </w:r>
    </w:p>
    <w:p w14:paraId="4ED028CC" w14:textId="77777777" w:rsidR="007A64EF" w:rsidRDefault="007A64EF" w:rsidP="007A64EF">
      <w:pPr>
        <w:jc w:val="both"/>
        <w:rPr>
          <w:b/>
        </w:rPr>
      </w:pPr>
      <w:r>
        <w:rPr>
          <w:b/>
        </w:rPr>
        <w:t>Observation 1</w:t>
      </w:r>
      <w:r w:rsidRPr="0031392F">
        <w:rPr>
          <w:rFonts w:hint="eastAsia"/>
          <w:b/>
        </w:rPr>
        <w:t>:</w:t>
      </w:r>
      <w:r>
        <w:rPr>
          <w:b/>
        </w:rPr>
        <w:t xml:space="preserve"> RAN is the entity that directly transmits paging information to the UE and capable of grouping UEs based on assistance information from UE or CN</w:t>
      </w:r>
      <w:r w:rsidRPr="0031392F">
        <w:rPr>
          <w:b/>
        </w:rPr>
        <w:t>.</w:t>
      </w:r>
    </w:p>
    <w:p w14:paraId="22B9FE5E" w14:textId="77777777" w:rsidR="007A64EF" w:rsidRPr="0031392F" w:rsidRDefault="007A64EF" w:rsidP="007A64EF">
      <w:pPr>
        <w:jc w:val="both"/>
        <w:rPr>
          <w:b/>
        </w:rPr>
      </w:pPr>
      <w:r>
        <w:rPr>
          <w:b/>
        </w:rPr>
        <w:t>Observation 2</w:t>
      </w:r>
      <w:r w:rsidRPr="0031392F">
        <w:rPr>
          <w:rFonts w:hint="eastAsia"/>
          <w:b/>
        </w:rPr>
        <w:t>:</w:t>
      </w:r>
      <w:r>
        <w:rPr>
          <w:b/>
        </w:rPr>
        <w:t xml:space="preserve"> For the paging probability subgrouping solution, the LTE mechanism that the RAN controls UE grouping can be reused as a baseline, which is more flexible without issues on the consistency of subgrouping.</w:t>
      </w:r>
    </w:p>
    <w:p w14:paraId="0A1D6389" w14:textId="77777777" w:rsidR="007A64EF" w:rsidRDefault="007A64EF" w:rsidP="007A64EF">
      <w:pPr>
        <w:jc w:val="both"/>
        <w:rPr>
          <w:b/>
        </w:rPr>
      </w:pPr>
      <w:r>
        <w:rPr>
          <w:b/>
        </w:rPr>
        <w:t>Observation 3</w:t>
      </w:r>
      <w:r w:rsidRPr="0031392F">
        <w:rPr>
          <w:rFonts w:hint="eastAsia"/>
          <w:b/>
        </w:rPr>
        <w:t>:</w:t>
      </w:r>
      <w:r>
        <w:rPr>
          <w:b/>
        </w:rPr>
        <w:t xml:space="preserve"> For the network implementation solution, CN is more suitable for grouping UEs since the CN assigned subgroups can be consistent within the registration area and the CN may have more information about UE’s characteristics.</w:t>
      </w:r>
    </w:p>
    <w:p w14:paraId="24802D60" w14:textId="77777777" w:rsidR="007A64EF" w:rsidRPr="0031392F" w:rsidRDefault="007A64EF" w:rsidP="007A64EF">
      <w:pPr>
        <w:jc w:val="both"/>
        <w:rPr>
          <w:b/>
        </w:rPr>
      </w:pPr>
      <w:r>
        <w:rPr>
          <w:b/>
        </w:rPr>
        <w:t>Observation 4</w:t>
      </w:r>
      <w:r w:rsidRPr="0031392F">
        <w:rPr>
          <w:rFonts w:hint="eastAsia"/>
          <w:b/>
        </w:rPr>
        <w:t>:</w:t>
      </w:r>
      <w:r>
        <w:rPr>
          <w:b/>
        </w:rPr>
        <w:t xml:space="preserve"> CN is capable of grouping UEs, but it may require a lot of work on the network side for assigning and maintaining UE subgroups, which has more CN impacts</w:t>
      </w:r>
      <w:r w:rsidRPr="0031392F">
        <w:rPr>
          <w:b/>
        </w:rPr>
        <w:t>.</w:t>
      </w:r>
    </w:p>
    <w:p w14:paraId="6E962291" w14:textId="4E4A5F84" w:rsidR="00493BF5" w:rsidRPr="00A43455" w:rsidRDefault="00945554" w:rsidP="00D76CF5">
      <w:pPr>
        <w:jc w:val="both"/>
        <w:rPr>
          <w:rFonts w:eastAsia="宋体"/>
          <w:lang w:eastAsia="zh-CN"/>
        </w:rPr>
      </w:pPr>
      <w:r>
        <w:rPr>
          <w:rFonts w:eastAsia="宋体"/>
          <w:b/>
          <w:kern w:val="2"/>
          <w:lang w:eastAsia="zh-CN"/>
        </w:rPr>
        <w:t>Proposal 1</w:t>
      </w:r>
      <w:r w:rsidRPr="00947A82">
        <w:rPr>
          <w:rFonts w:eastAsia="宋体" w:hint="eastAsia"/>
          <w:b/>
          <w:kern w:val="2"/>
          <w:lang w:eastAsia="zh-CN"/>
        </w:rPr>
        <w:t>:</w:t>
      </w:r>
      <w:r>
        <w:rPr>
          <w:rFonts w:eastAsia="宋体"/>
          <w:b/>
          <w:kern w:val="2"/>
          <w:lang w:eastAsia="zh-CN"/>
        </w:rPr>
        <w:t xml:space="preserve"> Which network node (CN or RAN) to control the UE grouping depends on which UE grouping solution to be adopted.</w:t>
      </w:r>
    </w:p>
    <w:bookmarkEnd w:id="5"/>
    <w:p w14:paraId="7D377C58" w14:textId="77777777" w:rsidR="00BB7889" w:rsidRPr="007D435F" w:rsidRDefault="00BB7889" w:rsidP="00C23B88">
      <w:pPr>
        <w:pStyle w:val="1"/>
        <w:rPr>
          <w:lang w:eastAsia="zh-CN"/>
        </w:rPr>
      </w:pPr>
      <w:r w:rsidRPr="007D435F">
        <w:t>References</w:t>
      </w:r>
    </w:p>
    <w:p w14:paraId="25C4F7E1" w14:textId="4FA700C7" w:rsidR="00657B86" w:rsidRPr="00883D1C" w:rsidRDefault="00EF1B9B" w:rsidP="00131181">
      <w:pPr>
        <w:numPr>
          <w:ilvl w:val="0"/>
          <w:numId w:val="4"/>
        </w:numPr>
        <w:overflowPunct/>
        <w:autoSpaceDE/>
        <w:autoSpaceDN/>
        <w:adjustRightInd/>
        <w:textAlignment w:val="auto"/>
        <w:rPr>
          <w:rFonts w:eastAsia="MS Mincho"/>
          <w:lang w:eastAsia="ja-JP"/>
        </w:rPr>
      </w:pPr>
      <w:r w:rsidRPr="00883D1C">
        <w:rPr>
          <w:rFonts w:eastAsia="MS Mincho"/>
          <w:lang w:eastAsia="ja-JP"/>
        </w:rPr>
        <w:t>Report of 3GPP TSG RAN2#113</w:t>
      </w:r>
      <w:r w:rsidR="007770AF" w:rsidRPr="00883D1C">
        <w:rPr>
          <w:rFonts w:eastAsia="MS Mincho"/>
          <w:lang w:eastAsia="ja-JP"/>
        </w:rPr>
        <w:t>bis</w:t>
      </w:r>
      <w:r w:rsidR="00B50E7B" w:rsidRPr="00883D1C">
        <w:rPr>
          <w:rFonts w:eastAsia="MS Mincho"/>
          <w:lang w:eastAsia="ja-JP"/>
        </w:rPr>
        <w:t>-e meeting, Online</w:t>
      </w:r>
      <w:r w:rsidR="007649D5" w:rsidRPr="00883D1C">
        <w:rPr>
          <w:rFonts w:eastAsia="MS Mincho"/>
          <w:lang w:eastAsia="ja-JP"/>
        </w:rPr>
        <w:t>.</w:t>
      </w:r>
    </w:p>
    <w:sectPr w:rsidR="00657B86" w:rsidRPr="00883D1C" w:rsidSect="00CA1759">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0C067" w14:textId="77777777" w:rsidR="007D4C89" w:rsidRDefault="007D4C89">
      <w:r>
        <w:separator/>
      </w:r>
    </w:p>
  </w:endnote>
  <w:endnote w:type="continuationSeparator" w:id="0">
    <w:p w14:paraId="75133198" w14:textId="77777777" w:rsidR="007D4C89" w:rsidRDefault="007D4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A82003" w:rsidRDefault="00A8200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85CBB" w14:textId="77777777" w:rsidR="007D4C89" w:rsidRDefault="007D4C89">
      <w:r>
        <w:separator/>
      </w:r>
    </w:p>
  </w:footnote>
  <w:footnote w:type="continuationSeparator" w:id="0">
    <w:p w14:paraId="34F69644" w14:textId="77777777" w:rsidR="007D4C89" w:rsidRDefault="007D4C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224DEC"/>
    <w:multiLevelType w:val="hybridMultilevel"/>
    <w:tmpl w:val="7444CFCA"/>
    <w:lvl w:ilvl="0" w:tplc="887435C0">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D01A61"/>
    <w:multiLevelType w:val="hybridMultilevel"/>
    <w:tmpl w:val="8734399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92650B1"/>
    <w:multiLevelType w:val="hybridMultilevel"/>
    <w:tmpl w:val="978C657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193937"/>
    <w:multiLevelType w:val="hybridMultilevel"/>
    <w:tmpl w:val="87B807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B1621F"/>
    <w:multiLevelType w:val="hybridMultilevel"/>
    <w:tmpl w:val="248432CE"/>
    <w:lvl w:ilvl="0" w:tplc="30D4A22C">
      <w:numFmt w:val="bullet"/>
      <w:lvlText w:val="•"/>
      <w:lvlJc w:val="left"/>
      <w:pPr>
        <w:ind w:left="420" w:hanging="420"/>
      </w:pPr>
      <w:rPr>
        <w:rFonts w:ascii="Malgun Gothic" w:eastAsia="Malgun Gothic" w:hAnsi="Malgun Gothic"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9F43DA9"/>
    <w:multiLevelType w:val="hybridMultilevel"/>
    <w:tmpl w:val="252A06A6"/>
    <w:lvl w:ilvl="0" w:tplc="4C142E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0455DB"/>
    <w:multiLevelType w:val="hybridMultilevel"/>
    <w:tmpl w:val="09A0C2EE"/>
    <w:lvl w:ilvl="0" w:tplc="887435C0">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9"/>
  </w:num>
  <w:num w:numId="3">
    <w:abstractNumId w:val="11"/>
  </w:num>
  <w:num w:numId="4">
    <w:abstractNumId w:val="6"/>
  </w:num>
  <w:num w:numId="5">
    <w:abstractNumId w:val="4"/>
  </w:num>
  <w:num w:numId="6">
    <w:abstractNumId w:val="10"/>
  </w:num>
  <w:num w:numId="7">
    <w:abstractNumId w:val="18"/>
  </w:num>
  <w:num w:numId="8">
    <w:abstractNumId w:val="14"/>
  </w:num>
  <w:num w:numId="9">
    <w:abstractNumId w:val="5"/>
  </w:num>
  <w:num w:numId="10">
    <w:abstractNumId w:val="1"/>
  </w:num>
  <w:num w:numId="11">
    <w:abstractNumId w:val="2"/>
  </w:num>
  <w:num w:numId="12">
    <w:abstractNumId w:val="15"/>
  </w:num>
  <w:num w:numId="13">
    <w:abstractNumId w:val="19"/>
  </w:num>
  <w:num w:numId="14">
    <w:abstractNumId w:val="0"/>
  </w:num>
  <w:num w:numId="15">
    <w:abstractNumId w:val="17"/>
  </w:num>
  <w:num w:numId="16">
    <w:abstractNumId w:val="8"/>
  </w:num>
  <w:num w:numId="17">
    <w:abstractNumId w:val="7"/>
  </w:num>
  <w:num w:numId="18">
    <w:abstractNumId w:val="16"/>
  </w:num>
  <w:num w:numId="19">
    <w:abstractNumId w:val="18"/>
  </w:num>
  <w:num w:numId="20">
    <w:abstractNumId w:val="18"/>
  </w:num>
  <w:num w:numId="21">
    <w:abstractNumId w:val="12"/>
  </w:num>
  <w:num w:numId="22">
    <w:abstractNumId w:val="13"/>
  </w:num>
  <w:num w:numId="23">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518"/>
    <w:rsid w:val="000046FC"/>
    <w:rsid w:val="000049E6"/>
    <w:rsid w:val="00004FA1"/>
    <w:rsid w:val="000052A1"/>
    <w:rsid w:val="000059BB"/>
    <w:rsid w:val="000059D0"/>
    <w:rsid w:val="00005B55"/>
    <w:rsid w:val="00005E74"/>
    <w:rsid w:val="0000607C"/>
    <w:rsid w:val="00006397"/>
    <w:rsid w:val="000063C5"/>
    <w:rsid w:val="00006F04"/>
    <w:rsid w:val="00006F86"/>
    <w:rsid w:val="00007109"/>
    <w:rsid w:val="0000770E"/>
    <w:rsid w:val="0000780D"/>
    <w:rsid w:val="00010080"/>
    <w:rsid w:val="00010496"/>
    <w:rsid w:val="00010AC9"/>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80"/>
    <w:rsid w:val="00016A87"/>
    <w:rsid w:val="00016F44"/>
    <w:rsid w:val="0001724C"/>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3B6"/>
    <w:rsid w:val="00030758"/>
    <w:rsid w:val="00030E62"/>
    <w:rsid w:val="00030EFB"/>
    <w:rsid w:val="000310E0"/>
    <w:rsid w:val="00031128"/>
    <w:rsid w:val="00031165"/>
    <w:rsid w:val="000313B4"/>
    <w:rsid w:val="0003152B"/>
    <w:rsid w:val="000319DF"/>
    <w:rsid w:val="00031CC0"/>
    <w:rsid w:val="00031E3C"/>
    <w:rsid w:val="00032561"/>
    <w:rsid w:val="000326E2"/>
    <w:rsid w:val="00032C27"/>
    <w:rsid w:val="00033589"/>
    <w:rsid w:val="00033D6C"/>
    <w:rsid w:val="00033E61"/>
    <w:rsid w:val="00033F47"/>
    <w:rsid w:val="00033F51"/>
    <w:rsid w:val="00034954"/>
    <w:rsid w:val="00034F28"/>
    <w:rsid w:val="0003501F"/>
    <w:rsid w:val="0003564D"/>
    <w:rsid w:val="00036089"/>
    <w:rsid w:val="000368DA"/>
    <w:rsid w:val="00036D0C"/>
    <w:rsid w:val="000379D2"/>
    <w:rsid w:val="00040278"/>
    <w:rsid w:val="000402AB"/>
    <w:rsid w:val="000402B1"/>
    <w:rsid w:val="00040547"/>
    <w:rsid w:val="00041321"/>
    <w:rsid w:val="00041AF5"/>
    <w:rsid w:val="00042536"/>
    <w:rsid w:val="0004270D"/>
    <w:rsid w:val="00042ECD"/>
    <w:rsid w:val="00043662"/>
    <w:rsid w:val="00043DE3"/>
    <w:rsid w:val="00043F92"/>
    <w:rsid w:val="00044123"/>
    <w:rsid w:val="000441CA"/>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85A"/>
    <w:rsid w:val="00050DA6"/>
    <w:rsid w:val="00050DBE"/>
    <w:rsid w:val="00052286"/>
    <w:rsid w:val="00053083"/>
    <w:rsid w:val="0005317F"/>
    <w:rsid w:val="000533D4"/>
    <w:rsid w:val="0005366B"/>
    <w:rsid w:val="00053EC4"/>
    <w:rsid w:val="0005425A"/>
    <w:rsid w:val="00054FCC"/>
    <w:rsid w:val="0005549A"/>
    <w:rsid w:val="00055AD9"/>
    <w:rsid w:val="00056CBD"/>
    <w:rsid w:val="00057835"/>
    <w:rsid w:val="00057E85"/>
    <w:rsid w:val="00060C50"/>
    <w:rsid w:val="0006160A"/>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D07"/>
    <w:rsid w:val="00065DD0"/>
    <w:rsid w:val="00065EDA"/>
    <w:rsid w:val="00066134"/>
    <w:rsid w:val="00066669"/>
    <w:rsid w:val="000667C2"/>
    <w:rsid w:val="00066E67"/>
    <w:rsid w:val="00066EE6"/>
    <w:rsid w:val="0006712A"/>
    <w:rsid w:val="0006739A"/>
    <w:rsid w:val="00067985"/>
    <w:rsid w:val="00067DAE"/>
    <w:rsid w:val="0007069D"/>
    <w:rsid w:val="000707F9"/>
    <w:rsid w:val="00070822"/>
    <w:rsid w:val="00070E01"/>
    <w:rsid w:val="00071125"/>
    <w:rsid w:val="0007116D"/>
    <w:rsid w:val="000712A7"/>
    <w:rsid w:val="000713A4"/>
    <w:rsid w:val="00071499"/>
    <w:rsid w:val="000714C2"/>
    <w:rsid w:val="00071DB0"/>
    <w:rsid w:val="000723F1"/>
    <w:rsid w:val="00072FAF"/>
    <w:rsid w:val="00073B01"/>
    <w:rsid w:val="00073D2A"/>
    <w:rsid w:val="000741D8"/>
    <w:rsid w:val="00074CB3"/>
    <w:rsid w:val="00075A11"/>
    <w:rsid w:val="0007614A"/>
    <w:rsid w:val="000761DE"/>
    <w:rsid w:val="000765A3"/>
    <w:rsid w:val="00076F81"/>
    <w:rsid w:val="000775B6"/>
    <w:rsid w:val="00077691"/>
    <w:rsid w:val="00077F33"/>
    <w:rsid w:val="0008021E"/>
    <w:rsid w:val="000803D0"/>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DD6"/>
    <w:rsid w:val="0008520B"/>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757"/>
    <w:rsid w:val="00092937"/>
    <w:rsid w:val="00092A8B"/>
    <w:rsid w:val="0009322C"/>
    <w:rsid w:val="00094266"/>
    <w:rsid w:val="000947DE"/>
    <w:rsid w:val="00094940"/>
    <w:rsid w:val="00094AE2"/>
    <w:rsid w:val="00094E37"/>
    <w:rsid w:val="00094FC6"/>
    <w:rsid w:val="00095255"/>
    <w:rsid w:val="0009544E"/>
    <w:rsid w:val="00095CA3"/>
    <w:rsid w:val="0009612A"/>
    <w:rsid w:val="000967AD"/>
    <w:rsid w:val="000969DF"/>
    <w:rsid w:val="00096AAE"/>
    <w:rsid w:val="00096CB5"/>
    <w:rsid w:val="00097049"/>
    <w:rsid w:val="000973F5"/>
    <w:rsid w:val="00097608"/>
    <w:rsid w:val="0009783A"/>
    <w:rsid w:val="00097A77"/>
    <w:rsid w:val="00097C02"/>
    <w:rsid w:val="00097F90"/>
    <w:rsid w:val="000A016B"/>
    <w:rsid w:val="000A02C0"/>
    <w:rsid w:val="000A093D"/>
    <w:rsid w:val="000A1E7B"/>
    <w:rsid w:val="000A1F16"/>
    <w:rsid w:val="000A2529"/>
    <w:rsid w:val="000A314A"/>
    <w:rsid w:val="000A353E"/>
    <w:rsid w:val="000A37AE"/>
    <w:rsid w:val="000A3954"/>
    <w:rsid w:val="000A44DE"/>
    <w:rsid w:val="000A471D"/>
    <w:rsid w:val="000A5151"/>
    <w:rsid w:val="000A52F9"/>
    <w:rsid w:val="000A5594"/>
    <w:rsid w:val="000A55F2"/>
    <w:rsid w:val="000A59A4"/>
    <w:rsid w:val="000A5B15"/>
    <w:rsid w:val="000A6871"/>
    <w:rsid w:val="000A6D9F"/>
    <w:rsid w:val="000A7819"/>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D52"/>
    <w:rsid w:val="000B3276"/>
    <w:rsid w:val="000B36BA"/>
    <w:rsid w:val="000B3B5B"/>
    <w:rsid w:val="000B3F62"/>
    <w:rsid w:val="000B40F8"/>
    <w:rsid w:val="000B4319"/>
    <w:rsid w:val="000B49CF"/>
    <w:rsid w:val="000B4A69"/>
    <w:rsid w:val="000B4D47"/>
    <w:rsid w:val="000B4E11"/>
    <w:rsid w:val="000B5225"/>
    <w:rsid w:val="000B5449"/>
    <w:rsid w:val="000B563D"/>
    <w:rsid w:val="000B5A1C"/>
    <w:rsid w:val="000B5A70"/>
    <w:rsid w:val="000B5EEC"/>
    <w:rsid w:val="000B6266"/>
    <w:rsid w:val="000B6621"/>
    <w:rsid w:val="000B7187"/>
    <w:rsid w:val="000B73D6"/>
    <w:rsid w:val="000B770A"/>
    <w:rsid w:val="000B7BFF"/>
    <w:rsid w:val="000B7D41"/>
    <w:rsid w:val="000C00A2"/>
    <w:rsid w:val="000C0293"/>
    <w:rsid w:val="000C04D5"/>
    <w:rsid w:val="000C0942"/>
    <w:rsid w:val="000C1CC2"/>
    <w:rsid w:val="000C1F61"/>
    <w:rsid w:val="000C28E8"/>
    <w:rsid w:val="000C2AF5"/>
    <w:rsid w:val="000C2AFA"/>
    <w:rsid w:val="000C2EF7"/>
    <w:rsid w:val="000C322C"/>
    <w:rsid w:val="000C3874"/>
    <w:rsid w:val="000C3D1C"/>
    <w:rsid w:val="000C3D46"/>
    <w:rsid w:val="000C3D80"/>
    <w:rsid w:val="000C4102"/>
    <w:rsid w:val="000C4338"/>
    <w:rsid w:val="000C440D"/>
    <w:rsid w:val="000C4D56"/>
    <w:rsid w:val="000C5B7C"/>
    <w:rsid w:val="000C5CCA"/>
    <w:rsid w:val="000C5FCB"/>
    <w:rsid w:val="000C6201"/>
    <w:rsid w:val="000C62BB"/>
    <w:rsid w:val="000C67EF"/>
    <w:rsid w:val="000C6B58"/>
    <w:rsid w:val="000C6F13"/>
    <w:rsid w:val="000C7058"/>
    <w:rsid w:val="000C71CF"/>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172"/>
    <w:rsid w:val="000E04A1"/>
    <w:rsid w:val="000E06FA"/>
    <w:rsid w:val="000E07D9"/>
    <w:rsid w:val="000E0B57"/>
    <w:rsid w:val="000E1093"/>
    <w:rsid w:val="000E1177"/>
    <w:rsid w:val="000E1221"/>
    <w:rsid w:val="000E169E"/>
    <w:rsid w:val="000E1B40"/>
    <w:rsid w:val="000E1CA1"/>
    <w:rsid w:val="000E2575"/>
    <w:rsid w:val="000E31D4"/>
    <w:rsid w:val="000E3202"/>
    <w:rsid w:val="000E3DDF"/>
    <w:rsid w:val="000E3E80"/>
    <w:rsid w:val="000E41EC"/>
    <w:rsid w:val="000E4890"/>
    <w:rsid w:val="000E4AFA"/>
    <w:rsid w:val="000E5033"/>
    <w:rsid w:val="000E55CD"/>
    <w:rsid w:val="000E5B73"/>
    <w:rsid w:val="000E6723"/>
    <w:rsid w:val="000E692C"/>
    <w:rsid w:val="000E695F"/>
    <w:rsid w:val="000E72B8"/>
    <w:rsid w:val="000E7494"/>
    <w:rsid w:val="000E7768"/>
    <w:rsid w:val="000E79C6"/>
    <w:rsid w:val="000E7FDB"/>
    <w:rsid w:val="000F031A"/>
    <w:rsid w:val="000F0576"/>
    <w:rsid w:val="000F0692"/>
    <w:rsid w:val="000F0F33"/>
    <w:rsid w:val="000F1125"/>
    <w:rsid w:val="000F1404"/>
    <w:rsid w:val="000F1DA4"/>
    <w:rsid w:val="000F1DAE"/>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D9"/>
    <w:rsid w:val="00100ED8"/>
    <w:rsid w:val="001012BF"/>
    <w:rsid w:val="00101760"/>
    <w:rsid w:val="0010179A"/>
    <w:rsid w:val="00101A0B"/>
    <w:rsid w:val="00101FE5"/>
    <w:rsid w:val="00102194"/>
    <w:rsid w:val="00102932"/>
    <w:rsid w:val="00102BD5"/>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B0D"/>
    <w:rsid w:val="001074FF"/>
    <w:rsid w:val="00107500"/>
    <w:rsid w:val="001076AC"/>
    <w:rsid w:val="001079CD"/>
    <w:rsid w:val="001105DF"/>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66"/>
    <w:rsid w:val="00112DDC"/>
    <w:rsid w:val="00113AEB"/>
    <w:rsid w:val="00113E29"/>
    <w:rsid w:val="00113EB2"/>
    <w:rsid w:val="00114764"/>
    <w:rsid w:val="001157D6"/>
    <w:rsid w:val="00115CC0"/>
    <w:rsid w:val="00116080"/>
    <w:rsid w:val="00116EB0"/>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A3F"/>
    <w:rsid w:val="001272FF"/>
    <w:rsid w:val="001276D4"/>
    <w:rsid w:val="00127B8A"/>
    <w:rsid w:val="00127CB0"/>
    <w:rsid w:val="001300F3"/>
    <w:rsid w:val="00130ED6"/>
    <w:rsid w:val="00130F38"/>
    <w:rsid w:val="0013109C"/>
    <w:rsid w:val="00131F11"/>
    <w:rsid w:val="001324D2"/>
    <w:rsid w:val="00132A21"/>
    <w:rsid w:val="00132B1C"/>
    <w:rsid w:val="00132D97"/>
    <w:rsid w:val="00133343"/>
    <w:rsid w:val="001335AC"/>
    <w:rsid w:val="00133C38"/>
    <w:rsid w:val="00133EB9"/>
    <w:rsid w:val="0013459C"/>
    <w:rsid w:val="001347B1"/>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99B"/>
    <w:rsid w:val="00137B9F"/>
    <w:rsid w:val="0014048A"/>
    <w:rsid w:val="00140B9A"/>
    <w:rsid w:val="00140CB7"/>
    <w:rsid w:val="00140E20"/>
    <w:rsid w:val="00140F21"/>
    <w:rsid w:val="001414B0"/>
    <w:rsid w:val="00141895"/>
    <w:rsid w:val="00141EF8"/>
    <w:rsid w:val="001420CF"/>
    <w:rsid w:val="0014224A"/>
    <w:rsid w:val="001426AC"/>
    <w:rsid w:val="00142A41"/>
    <w:rsid w:val="00143488"/>
    <w:rsid w:val="00143759"/>
    <w:rsid w:val="001439AA"/>
    <w:rsid w:val="00143BED"/>
    <w:rsid w:val="00143C8B"/>
    <w:rsid w:val="00143F56"/>
    <w:rsid w:val="0014464C"/>
    <w:rsid w:val="001446B1"/>
    <w:rsid w:val="001448B7"/>
    <w:rsid w:val="00144E96"/>
    <w:rsid w:val="0014556D"/>
    <w:rsid w:val="00145BA3"/>
    <w:rsid w:val="00145D48"/>
    <w:rsid w:val="00146013"/>
    <w:rsid w:val="00146015"/>
    <w:rsid w:val="001460BE"/>
    <w:rsid w:val="001462C7"/>
    <w:rsid w:val="00146B9A"/>
    <w:rsid w:val="00147F75"/>
    <w:rsid w:val="00150858"/>
    <w:rsid w:val="001508B7"/>
    <w:rsid w:val="00151161"/>
    <w:rsid w:val="0015196F"/>
    <w:rsid w:val="001519AE"/>
    <w:rsid w:val="001523E9"/>
    <w:rsid w:val="00152404"/>
    <w:rsid w:val="00152BC7"/>
    <w:rsid w:val="0015372A"/>
    <w:rsid w:val="00153A92"/>
    <w:rsid w:val="00153C5B"/>
    <w:rsid w:val="0015424E"/>
    <w:rsid w:val="001542B6"/>
    <w:rsid w:val="001545D8"/>
    <w:rsid w:val="0015474F"/>
    <w:rsid w:val="0015491B"/>
    <w:rsid w:val="00154B2B"/>
    <w:rsid w:val="00154EB3"/>
    <w:rsid w:val="00154F2B"/>
    <w:rsid w:val="00154F4D"/>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2EA"/>
    <w:rsid w:val="001614D7"/>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5AC"/>
    <w:rsid w:val="001706F5"/>
    <w:rsid w:val="00170822"/>
    <w:rsid w:val="00170A94"/>
    <w:rsid w:val="00170F5C"/>
    <w:rsid w:val="001713BB"/>
    <w:rsid w:val="0017185F"/>
    <w:rsid w:val="00171AB9"/>
    <w:rsid w:val="00171D17"/>
    <w:rsid w:val="00171FFE"/>
    <w:rsid w:val="00172759"/>
    <w:rsid w:val="00172B2E"/>
    <w:rsid w:val="00172DC6"/>
    <w:rsid w:val="0017301C"/>
    <w:rsid w:val="0017351E"/>
    <w:rsid w:val="00173B5D"/>
    <w:rsid w:val="00174A0D"/>
    <w:rsid w:val="00174C11"/>
    <w:rsid w:val="00175090"/>
    <w:rsid w:val="0017556A"/>
    <w:rsid w:val="00175824"/>
    <w:rsid w:val="00175F29"/>
    <w:rsid w:val="00176442"/>
    <w:rsid w:val="00176AED"/>
    <w:rsid w:val="00177234"/>
    <w:rsid w:val="001776FB"/>
    <w:rsid w:val="00177908"/>
    <w:rsid w:val="00177C30"/>
    <w:rsid w:val="001801E1"/>
    <w:rsid w:val="001804BE"/>
    <w:rsid w:val="00180945"/>
    <w:rsid w:val="00181048"/>
    <w:rsid w:val="001815BA"/>
    <w:rsid w:val="001815F1"/>
    <w:rsid w:val="00181AD5"/>
    <w:rsid w:val="0018201A"/>
    <w:rsid w:val="001822D6"/>
    <w:rsid w:val="0018235E"/>
    <w:rsid w:val="0018239A"/>
    <w:rsid w:val="001824D1"/>
    <w:rsid w:val="00182711"/>
    <w:rsid w:val="00182D6C"/>
    <w:rsid w:val="0018314E"/>
    <w:rsid w:val="00183251"/>
    <w:rsid w:val="0018353A"/>
    <w:rsid w:val="0018366E"/>
    <w:rsid w:val="001836B6"/>
    <w:rsid w:val="00183D5D"/>
    <w:rsid w:val="00183F6D"/>
    <w:rsid w:val="001841B0"/>
    <w:rsid w:val="001842A2"/>
    <w:rsid w:val="001844B4"/>
    <w:rsid w:val="001851A2"/>
    <w:rsid w:val="00185240"/>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9077B"/>
    <w:rsid w:val="001913A3"/>
    <w:rsid w:val="00191755"/>
    <w:rsid w:val="0019229B"/>
    <w:rsid w:val="0019273B"/>
    <w:rsid w:val="00192CF8"/>
    <w:rsid w:val="00192E42"/>
    <w:rsid w:val="001933B6"/>
    <w:rsid w:val="00193508"/>
    <w:rsid w:val="00193752"/>
    <w:rsid w:val="00193A7C"/>
    <w:rsid w:val="00193CDB"/>
    <w:rsid w:val="001943F1"/>
    <w:rsid w:val="001949D5"/>
    <w:rsid w:val="001956BC"/>
    <w:rsid w:val="0019572E"/>
    <w:rsid w:val="001957C6"/>
    <w:rsid w:val="001958DC"/>
    <w:rsid w:val="00195DCD"/>
    <w:rsid w:val="00195EC4"/>
    <w:rsid w:val="00195F48"/>
    <w:rsid w:val="00196396"/>
    <w:rsid w:val="00196CED"/>
    <w:rsid w:val="00196E8E"/>
    <w:rsid w:val="0019781D"/>
    <w:rsid w:val="00197F54"/>
    <w:rsid w:val="001A0154"/>
    <w:rsid w:val="001A06AC"/>
    <w:rsid w:val="001A070B"/>
    <w:rsid w:val="001A08FF"/>
    <w:rsid w:val="001A094C"/>
    <w:rsid w:val="001A1378"/>
    <w:rsid w:val="001A183C"/>
    <w:rsid w:val="001A1A62"/>
    <w:rsid w:val="001A1A9E"/>
    <w:rsid w:val="001A2071"/>
    <w:rsid w:val="001A22AA"/>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EDD"/>
    <w:rsid w:val="001B23BD"/>
    <w:rsid w:val="001B2B27"/>
    <w:rsid w:val="001B30D8"/>
    <w:rsid w:val="001B324C"/>
    <w:rsid w:val="001B32FB"/>
    <w:rsid w:val="001B3BC3"/>
    <w:rsid w:val="001B4001"/>
    <w:rsid w:val="001B459C"/>
    <w:rsid w:val="001B4B54"/>
    <w:rsid w:val="001B4F8C"/>
    <w:rsid w:val="001B63B4"/>
    <w:rsid w:val="001B659B"/>
    <w:rsid w:val="001B6B6A"/>
    <w:rsid w:val="001B7033"/>
    <w:rsid w:val="001B708E"/>
    <w:rsid w:val="001B7249"/>
    <w:rsid w:val="001B72DC"/>
    <w:rsid w:val="001B7E7E"/>
    <w:rsid w:val="001C04BF"/>
    <w:rsid w:val="001C1BB3"/>
    <w:rsid w:val="001C23E8"/>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FFE"/>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7B"/>
    <w:rsid w:val="001D32AE"/>
    <w:rsid w:val="001D3743"/>
    <w:rsid w:val="001D42F7"/>
    <w:rsid w:val="001D4717"/>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51CF"/>
    <w:rsid w:val="001E5665"/>
    <w:rsid w:val="001E584E"/>
    <w:rsid w:val="001E59C8"/>
    <w:rsid w:val="001E5B94"/>
    <w:rsid w:val="001E5BDD"/>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48"/>
    <w:rsid w:val="001F27B2"/>
    <w:rsid w:val="001F2CA1"/>
    <w:rsid w:val="001F30BA"/>
    <w:rsid w:val="001F341A"/>
    <w:rsid w:val="001F3557"/>
    <w:rsid w:val="001F37EA"/>
    <w:rsid w:val="001F3909"/>
    <w:rsid w:val="001F39C3"/>
    <w:rsid w:val="001F3A38"/>
    <w:rsid w:val="001F3B53"/>
    <w:rsid w:val="001F43CD"/>
    <w:rsid w:val="001F4468"/>
    <w:rsid w:val="001F4C19"/>
    <w:rsid w:val="001F4FD0"/>
    <w:rsid w:val="001F5247"/>
    <w:rsid w:val="001F5512"/>
    <w:rsid w:val="001F5890"/>
    <w:rsid w:val="001F5907"/>
    <w:rsid w:val="001F5EA8"/>
    <w:rsid w:val="001F6115"/>
    <w:rsid w:val="001F626C"/>
    <w:rsid w:val="001F6699"/>
    <w:rsid w:val="001F6E81"/>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759"/>
    <w:rsid w:val="00203C36"/>
    <w:rsid w:val="00203C97"/>
    <w:rsid w:val="0020410D"/>
    <w:rsid w:val="0020442C"/>
    <w:rsid w:val="00205424"/>
    <w:rsid w:val="002054C2"/>
    <w:rsid w:val="002056A6"/>
    <w:rsid w:val="00205851"/>
    <w:rsid w:val="00205B2B"/>
    <w:rsid w:val="00205C3F"/>
    <w:rsid w:val="00206151"/>
    <w:rsid w:val="002071CE"/>
    <w:rsid w:val="002072F3"/>
    <w:rsid w:val="002074D5"/>
    <w:rsid w:val="00207D80"/>
    <w:rsid w:val="00207E46"/>
    <w:rsid w:val="00210250"/>
    <w:rsid w:val="0021060A"/>
    <w:rsid w:val="00210705"/>
    <w:rsid w:val="00210AB3"/>
    <w:rsid w:val="00211125"/>
    <w:rsid w:val="002113BC"/>
    <w:rsid w:val="00211AB6"/>
    <w:rsid w:val="002122E4"/>
    <w:rsid w:val="00212630"/>
    <w:rsid w:val="00212DD6"/>
    <w:rsid w:val="00212F58"/>
    <w:rsid w:val="00212F72"/>
    <w:rsid w:val="0021303C"/>
    <w:rsid w:val="00213270"/>
    <w:rsid w:val="00213798"/>
    <w:rsid w:val="00213A07"/>
    <w:rsid w:val="00213F5E"/>
    <w:rsid w:val="002140D4"/>
    <w:rsid w:val="0021494A"/>
    <w:rsid w:val="00214AB4"/>
    <w:rsid w:val="00214EB5"/>
    <w:rsid w:val="002151E7"/>
    <w:rsid w:val="00215964"/>
    <w:rsid w:val="00215988"/>
    <w:rsid w:val="00215DD1"/>
    <w:rsid w:val="00215F1D"/>
    <w:rsid w:val="002161E4"/>
    <w:rsid w:val="0021624A"/>
    <w:rsid w:val="00216342"/>
    <w:rsid w:val="002165ED"/>
    <w:rsid w:val="00216ACC"/>
    <w:rsid w:val="00216AE8"/>
    <w:rsid w:val="00216D56"/>
    <w:rsid w:val="00216D83"/>
    <w:rsid w:val="00217594"/>
    <w:rsid w:val="002176EF"/>
    <w:rsid w:val="002177A5"/>
    <w:rsid w:val="002179F0"/>
    <w:rsid w:val="00217F0A"/>
    <w:rsid w:val="00217F22"/>
    <w:rsid w:val="00220486"/>
    <w:rsid w:val="00220500"/>
    <w:rsid w:val="002205AB"/>
    <w:rsid w:val="002209D7"/>
    <w:rsid w:val="00220BF6"/>
    <w:rsid w:val="00221183"/>
    <w:rsid w:val="002211F2"/>
    <w:rsid w:val="00221594"/>
    <w:rsid w:val="002218AB"/>
    <w:rsid w:val="002219B6"/>
    <w:rsid w:val="002219F0"/>
    <w:rsid w:val="00221B95"/>
    <w:rsid w:val="00221DF4"/>
    <w:rsid w:val="00222648"/>
    <w:rsid w:val="00222AC9"/>
    <w:rsid w:val="00222AD6"/>
    <w:rsid w:val="00222EA2"/>
    <w:rsid w:val="0022322A"/>
    <w:rsid w:val="00223527"/>
    <w:rsid w:val="00223973"/>
    <w:rsid w:val="00223B52"/>
    <w:rsid w:val="00223B6D"/>
    <w:rsid w:val="00223E02"/>
    <w:rsid w:val="00224227"/>
    <w:rsid w:val="0022434E"/>
    <w:rsid w:val="002245D6"/>
    <w:rsid w:val="002246B0"/>
    <w:rsid w:val="00224CD2"/>
    <w:rsid w:val="0022506C"/>
    <w:rsid w:val="002250B6"/>
    <w:rsid w:val="0022526A"/>
    <w:rsid w:val="00225B80"/>
    <w:rsid w:val="00225C83"/>
    <w:rsid w:val="00225CA5"/>
    <w:rsid w:val="00225E3F"/>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315F"/>
    <w:rsid w:val="0023316D"/>
    <w:rsid w:val="002333B3"/>
    <w:rsid w:val="00233879"/>
    <w:rsid w:val="00233C17"/>
    <w:rsid w:val="00233C6C"/>
    <w:rsid w:val="00234024"/>
    <w:rsid w:val="00234E7D"/>
    <w:rsid w:val="00235100"/>
    <w:rsid w:val="002357ED"/>
    <w:rsid w:val="0023631E"/>
    <w:rsid w:val="00236A2D"/>
    <w:rsid w:val="00236BCA"/>
    <w:rsid w:val="002371A1"/>
    <w:rsid w:val="00237506"/>
    <w:rsid w:val="00237C07"/>
    <w:rsid w:val="00237E0F"/>
    <w:rsid w:val="0024120C"/>
    <w:rsid w:val="002415BD"/>
    <w:rsid w:val="00241962"/>
    <w:rsid w:val="002424C4"/>
    <w:rsid w:val="00243435"/>
    <w:rsid w:val="00243513"/>
    <w:rsid w:val="002435A7"/>
    <w:rsid w:val="00243901"/>
    <w:rsid w:val="00243F07"/>
    <w:rsid w:val="00244B8A"/>
    <w:rsid w:val="00244C32"/>
    <w:rsid w:val="002450D3"/>
    <w:rsid w:val="00245132"/>
    <w:rsid w:val="002454B7"/>
    <w:rsid w:val="00245814"/>
    <w:rsid w:val="002458BE"/>
    <w:rsid w:val="00245C21"/>
    <w:rsid w:val="00245CCE"/>
    <w:rsid w:val="0024629E"/>
    <w:rsid w:val="00246439"/>
    <w:rsid w:val="00246595"/>
    <w:rsid w:val="00246A61"/>
    <w:rsid w:val="00246BED"/>
    <w:rsid w:val="00247B8C"/>
    <w:rsid w:val="00247DA3"/>
    <w:rsid w:val="00250986"/>
    <w:rsid w:val="002509C4"/>
    <w:rsid w:val="00250FBC"/>
    <w:rsid w:val="002512B3"/>
    <w:rsid w:val="002512DC"/>
    <w:rsid w:val="002515E8"/>
    <w:rsid w:val="00251632"/>
    <w:rsid w:val="00251C94"/>
    <w:rsid w:val="0025252E"/>
    <w:rsid w:val="0025260A"/>
    <w:rsid w:val="00252CF0"/>
    <w:rsid w:val="00252F36"/>
    <w:rsid w:val="00253C2B"/>
    <w:rsid w:val="00253EE5"/>
    <w:rsid w:val="002542C8"/>
    <w:rsid w:val="0025430D"/>
    <w:rsid w:val="00254398"/>
    <w:rsid w:val="00254ACA"/>
    <w:rsid w:val="00254B95"/>
    <w:rsid w:val="00255226"/>
    <w:rsid w:val="002552E0"/>
    <w:rsid w:val="00255650"/>
    <w:rsid w:val="00255879"/>
    <w:rsid w:val="00255B5C"/>
    <w:rsid w:val="00255E29"/>
    <w:rsid w:val="002561DB"/>
    <w:rsid w:val="002575D7"/>
    <w:rsid w:val="002575EB"/>
    <w:rsid w:val="0025799A"/>
    <w:rsid w:val="00257F80"/>
    <w:rsid w:val="00260116"/>
    <w:rsid w:val="00260363"/>
    <w:rsid w:val="00260424"/>
    <w:rsid w:val="00260A7C"/>
    <w:rsid w:val="00260A8D"/>
    <w:rsid w:val="00260CB9"/>
    <w:rsid w:val="00261071"/>
    <w:rsid w:val="002611C2"/>
    <w:rsid w:val="002614C4"/>
    <w:rsid w:val="00261D36"/>
    <w:rsid w:val="00261DA8"/>
    <w:rsid w:val="00262019"/>
    <w:rsid w:val="002626CF"/>
    <w:rsid w:val="00262996"/>
    <w:rsid w:val="002629DD"/>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408"/>
    <w:rsid w:val="00266497"/>
    <w:rsid w:val="002664C4"/>
    <w:rsid w:val="002668F6"/>
    <w:rsid w:val="00266CA1"/>
    <w:rsid w:val="00266D04"/>
    <w:rsid w:val="00266EF6"/>
    <w:rsid w:val="002679B8"/>
    <w:rsid w:val="00267B88"/>
    <w:rsid w:val="00267BE2"/>
    <w:rsid w:val="00267D5A"/>
    <w:rsid w:val="0027001C"/>
    <w:rsid w:val="002700EE"/>
    <w:rsid w:val="002706D2"/>
    <w:rsid w:val="002707BC"/>
    <w:rsid w:val="00270D63"/>
    <w:rsid w:val="00271148"/>
    <w:rsid w:val="002715E0"/>
    <w:rsid w:val="002716A0"/>
    <w:rsid w:val="00271981"/>
    <w:rsid w:val="00271CA1"/>
    <w:rsid w:val="00272254"/>
    <w:rsid w:val="00272266"/>
    <w:rsid w:val="00272322"/>
    <w:rsid w:val="002723E9"/>
    <w:rsid w:val="00272B02"/>
    <w:rsid w:val="00273176"/>
    <w:rsid w:val="00273323"/>
    <w:rsid w:val="002734FB"/>
    <w:rsid w:val="002738E6"/>
    <w:rsid w:val="00273EBD"/>
    <w:rsid w:val="0027421E"/>
    <w:rsid w:val="002749A5"/>
    <w:rsid w:val="00274AFD"/>
    <w:rsid w:val="00274F83"/>
    <w:rsid w:val="0027520E"/>
    <w:rsid w:val="002758C5"/>
    <w:rsid w:val="00275B69"/>
    <w:rsid w:val="00275BDB"/>
    <w:rsid w:val="00275D60"/>
    <w:rsid w:val="00275ED2"/>
    <w:rsid w:val="00276913"/>
    <w:rsid w:val="0027699C"/>
    <w:rsid w:val="00276A44"/>
    <w:rsid w:val="00276B20"/>
    <w:rsid w:val="00276B63"/>
    <w:rsid w:val="0027740E"/>
    <w:rsid w:val="002776E6"/>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479"/>
    <w:rsid w:val="00283A25"/>
    <w:rsid w:val="00283C23"/>
    <w:rsid w:val="00283E98"/>
    <w:rsid w:val="00283EEC"/>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FD6"/>
    <w:rsid w:val="0028749D"/>
    <w:rsid w:val="0028791D"/>
    <w:rsid w:val="00290649"/>
    <w:rsid w:val="00290BA3"/>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3DB"/>
    <w:rsid w:val="002A04C4"/>
    <w:rsid w:val="002A0582"/>
    <w:rsid w:val="002A0E4E"/>
    <w:rsid w:val="002A11F2"/>
    <w:rsid w:val="002A153E"/>
    <w:rsid w:val="002A2166"/>
    <w:rsid w:val="002A23C5"/>
    <w:rsid w:val="002A28FB"/>
    <w:rsid w:val="002A2993"/>
    <w:rsid w:val="002A2DB4"/>
    <w:rsid w:val="002A2E37"/>
    <w:rsid w:val="002A329D"/>
    <w:rsid w:val="002A3E86"/>
    <w:rsid w:val="002A48BE"/>
    <w:rsid w:val="002A533F"/>
    <w:rsid w:val="002A5379"/>
    <w:rsid w:val="002A5E62"/>
    <w:rsid w:val="002A6430"/>
    <w:rsid w:val="002A6AA0"/>
    <w:rsid w:val="002A6B55"/>
    <w:rsid w:val="002A6C09"/>
    <w:rsid w:val="002A6E6C"/>
    <w:rsid w:val="002A6F6E"/>
    <w:rsid w:val="002A74D9"/>
    <w:rsid w:val="002A7D70"/>
    <w:rsid w:val="002A7DD1"/>
    <w:rsid w:val="002B0062"/>
    <w:rsid w:val="002B055C"/>
    <w:rsid w:val="002B104F"/>
    <w:rsid w:val="002B148A"/>
    <w:rsid w:val="002B1651"/>
    <w:rsid w:val="002B1CE4"/>
    <w:rsid w:val="002B1D8A"/>
    <w:rsid w:val="002B1F8F"/>
    <w:rsid w:val="002B2187"/>
    <w:rsid w:val="002B23E0"/>
    <w:rsid w:val="002B2455"/>
    <w:rsid w:val="002B2629"/>
    <w:rsid w:val="002B26AB"/>
    <w:rsid w:val="002B2900"/>
    <w:rsid w:val="002B2E25"/>
    <w:rsid w:val="002B397E"/>
    <w:rsid w:val="002B40DE"/>
    <w:rsid w:val="002B41D1"/>
    <w:rsid w:val="002B45AA"/>
    <w:rsid w:val="002B4B09"/>
    <w:rsid w:val="002B4E6C"/>
    <w:rsid w:val="002B54ED"/>
    <w:rsid w:val="002B5B27"/>
    <w:rsid w:val="002B5E7D"/>
    <w:rsid w:val="002B603D"/>
    <w:rsid w:val="002B64B5"/>
    <w:rsid w:val="002B6BCD"/>
    <w:rsid w:val="002B6F4B"/>
    <w:rsid w:val="002B77F3"/>
    <w:rsid w:val="002B7A84"/>
    <w:rsid w:val="002B7AAE"/>
    <w:rsid w:val="002B7B57"/>
    <w:rsid w:val="002C01E3"/>
    <w:rsid w:val="002C05D6"/>
    <w:rsid w:val="002C070D"/>
    <w:rsid w:val="002C0A08"/>
    <w:rsid w:val="002C11E0"/>
    <w:rsid w:val="002C1C1C"/>
    <w:rsid w:val="002C1EC3"/>
    <w:rsid w:val="002C1F0D"/>
    <w:rsid w:val="002C2484"/>
    <w:rsid w:val="002C2502"/>
    <w:rsid w:val="002C2B6D"/>
    <w:rsid w:val="002C2F58"/>
    <w:rsid w:val="002C3404"/>
    <w:rsid w:val="002C3755"/>
    <w:rsid w:val="002C37C9"/>
    <w:rsid w:val="002C3D43"/>
    <w:rsid w:val="002C43AB"/>
    <w:rsid w:val="002C497E"/>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0AE"/>
    <w:rsid w:val="002D1139"/>
    <w:rsid w:val="002D124D"/>
    <w:rsid w:val="002D12E8"/>
    <w:rsid w:val="002D18E0"/>
    <w:rsid w:val="002D1C16"/>
    <w:rsid w:val="002D2252"/>
    <w:rsid w:val="002D2567"/>
    <w:rsid w:val="002D3120"/>
    <w:rsid w:val="002D397F"/>
    <w:rsid w:val="002D39A1"/>
    <w:rsid w:val="002D3DF2"/>
    <w:rsid w:val="002D48B6"/>
    <w:rsid w:val="002D4B4A"/>
    <w:rsid w:val="002D4BEC"/>
    <w:rsid w:val="002D4EBF"/>
    <w:rsid w:val="002D525F"/>
    <w:rsid w:val="002D5835"/>
    <w:rsid w:val="002D586C"/>
    <w:rsid w:val="002D5E3C"/>
    <w:rsid w:val="002D65C7"/>
    <w:rsid w:val="002D6BDE"/>
    <w:rsid w:val="002D7685"/>
    <w:rsid w:val="002D76B1"/>
    <w:rsid w:val="002D7D3E"/>
    <w:rsid w:val="002E03BE"/>
    <w:rsid w:val="002E0753"/>
    <w:rsid w:val="002E092D"/>
    <w:rsid w:val="002E1055"/>
    <w:rsid w:val="002E12A9"/>
    <w:rsid w:val="002E132E"/>
    <w:rsid w:val="002E17D8"/>
    <w:rsid w:val="002E1E16"/>
    <w:rsid w:val="002E1FF7"/>
    <w:rsid w:val="002E2B9A"/>
    <w:rsid w:val="002E312C"/>
    <w:rsid w:val="002E32E6"/>
    <w:rsid w:val="002E3B08"/>
    <w:rsid w:val="002E3BE1"/>
    <w:rsid w:val="002E3C54"/>
    <w:rsid w:val="002E4453"/>
    <w:rsid w:val="002E4A31"/>
    <w:rsid w:val="002E5373"/>
    <w:rsid w:val="002E597A"/>
    <w:rsid w:val="002E5FFC"/>
    <w:rsid w:val="002E675E"/>
    <w:rsid w:val="002E6824"/>
    <w:rsid w:val="002E6DB3"/>
    <w:rsid w:val="002E719D"/>
    <w:rsid w:val="002E71A0"/>
    <w:rsid w:val="002E794A"/>
    <w:rsid w:val="002E7D9C"/>
    <w:rsid w:val="002E7FAD"/>
    <w:rsid w:val="002F069A"/>
    <w:rsid w:val="002F0FDE"/>
    <w:rsid w:val="002F115A"/>
    <w:rsid w:val="002F11FE"/>
    <w:rsid w:val="002F1556"/>
    <w:rsid w:val="002F1FA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A08"/>
    <w:rsid w:val="00301B41"/>
    <w:rsid w:val="00302364"/>
    <w:rsid w:val="0030280C"/>
    <w:rsid w:val="0030299D"/>
    <w:rsid w:val="00302A6F"/>
    <w:rsid w:val="00302C7F"/>
    <w:rsid w:val="00302FC2"/>
    <w:rsid w:val="0030302D"/>
    <w:rsid w:val="003033FC"/>
    <w:rsid w:val="00303418"/>
    <w:rsid w:val="00303D7A"/>
    <w:rsid w:val="00303F5D"/>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38F"/>
    <w:rsid w:val="00310751"/>
    <w:rsid w:val="00310844"/>
    <w:rsid w:val="00310A1E"/>
    <w:rsid w:val="00310BC9"/>
    <w:rsid w:val="003110E6"/>
    <w:rsid w:val="00311578"/>
    <w:rsid w:val="00311974"/>
    <w:rsid w:val="0031253A"/>
    <w:rsid w:val="00312591"/>
    <w:rsid w:val="003125B3"/>
    <w:rsid w:val="003125C6"/>
    <w:rsid w:val="00313818"/>
    <w:rsid w:val="0031392F"/>
    <w:rsid w:val="003141EF"/>
    <w:rsid w:val="00314459"/>
    <w:rsid w:val="00314465"/>
    <w:rsid w:val="00314856"/>
    <w:rsid w:val="00314AB7"/>
    <w:rsid w:val="00314DD8"/>
    <w:rsid w:val="00314F58"/>
    <w:rsid w:val="003150BB"/>
    <w:rsid w:val="003154AC"/>
    <w:rsid w:val="00315554"/>
    <w:rsid w:val="003157EA"/>
    <w:rsid w:val="00315A4A"/>
    <w:rsid w:val="00315C82"/>
    <w:rsid w:val="00315DC8"/>
    <w:rsid w:val="003165D6"/>
    <w:rsid w:val="00316E2C"/>
    <w:rsid w:val="00317637"/>
    <w:rsid w:val="003203E2"/>
    <w:rsid w:val="003207B2"/>
    <w:rsid w:val="00320B8D"/>
    <w:rsid w:val="00320DC3"/>
    <w:rsid w:val="00320EC2"/>
    <w:rsid w:val="003210FD"/>
    <w:rsid w:val="0032181E"/>
    <w:rsid w:val="00321948"/>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8C"/>
    <w:rsid w:val="003262D8"/>
    <w:rsid w:val="00326780"/>
    <w:rsid w:val="00327534"/>
    <w:rsid w:val="00327AFE"/>
    <w:rsid w:val="00330081"/>
    <w:rsid w:val="003300C3"/>
    <w:rsid w:val="003302C3"/>
    <w:rsid w:val="003304A7"/>
    <w:rsid w:val="00330A72"/>
    <w:rsid w:val="00330D9F"/>
    <w:rsid w:val="00331251"/>
    <w:rsid w:val="0033133D"/>
    <w:rsid w:val="0033148B"/>
    <w:rsid w:val="00331864"/>
    <w:rsid w:val="00331A8B"/>
    <w:rsid w:val="00331B0D"/>
    <w:rsid w:val="0033254A"/>
    <w:rsid w:val="0033290D"/>
    <w:rsid w:val="00332A3B"/>
    <w:rsid w:val="00332E63"/>
    <w:rsid w:val="00333296"/>
    <w:rsid w:val="0033353B"/>
    <w:rsid w:val="00333B35"/>
    <w:rsid w:val="00333DB7"/>
    <w:rsid w:val="003340DC"/>
    <w:rsid w:val="003343B0"/>
    <w:rsid w:val="00334438"/>
    <w:rsid w:val="00334C56"/>
    <w:rsid w:val="00334F16"/>
    <w:rsid w:val="0033529C"/>
    <w:rsid w:val="00335482"/>
    <w:rsid w:val="003355B6"/>
    <w:rsid w:val="00335F1E"/>
    <w:rsid w:val="00335F81"/>
    <w:rsid w:val="003362C7"/>
    <w:rsid w:val="0033686C"/>
    <w:rsid w:val="00336E60"/>
    <w:rsid w:val="0033703C"/>
    <w:rsid w:val="003371AB"/>
    <w:rsid w:val="003371F5"/>
    <w:rsid w:val="00337353"/>
    <w:rsid w:val="00337578"/>
    <w:rsid w:val="00337DDF"/>
    <w:rsid w:val="003405D3"/>
    <w:rsid w:val="00340B71"/>
    <w:rsid w:val="00340EBF"/>
    <w:rsid w:val="00341ADA"/>
    <w:rsid w:val="00341BBE"/>
    <w:rsid w:val="00342436"/>
    <w:rsid w:val="003429A4"/>
    <w:rsid w:val="00343043"/>
    <w:rsid w:val="003435D5"/>
    <w:rsid w:val="003440DA"/>
    <w:rsid w:val="003442B0"/>
    <w:rsid w:val="003446BA"/>
    <w:rsid w:val="00345E5B"/>
    <w:rsid w:val="00345FC6"/>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3AF"/>
    <w:rsid w:val="00361BA2"/>
    <w:rsid w:val="00363852"/>
    <w:rsid w:val="00363A78"/>
    <w:rsid w:val="00363C34"/>
    <w:rsid w:val="00363C49"/>
    <w:rsid w:val="003645F6"/>
    <w:rsid w:val="00364D7D"/>
    <w:rsid w:val="00364DDB"/>
    <w:rsid w:val="00364F7D"/>
    <w:rsid w:val="003650AF"/>
    <w:rsid w:val="003651A3"/>
    <w:rsid w:val="00365743"/>
    <w:rsid w:val="00365767"/>
    <w:rsid w:val="00365924"/>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734"/>
    <w:rsid w:val="00375D9C"/>
    <w:rsid w:val="00375DA3"/>
    <w:rsid w:val="003765D2"/>
    <w:rsid w:val="00376966"/>
    <w:rsid w:val="00376ED2"/>
    <w:rsid w:val="0037787C"/>
    <w:rsid w:val="003778C9"/>
    <w:rsid w:val="00380071"/>
    <w:rsid w:val="003803BF"/>
    <w:rsid w:val="003803E8"/>
    <w:rsid w:val="0038043B"/>
    <w:rsid w:val="003804E5"/>
    <w:rsid w:val="0038060E"/>
    <w:rsid w:val="003806B5"/>
    <w:rsid w:val="00380ED5"/>
    <w:rsid w:val="00380FB9"/>
    <w:rsid w:val="00381046"/>
    <w:rsid w:val="003811C8"/>
    <w:rsid w:val="0038139F"/>
    <w:rsid w:val="003819A4"/>
    <w:rsid w:val="00381FB3"/>
    <w:rsid w:val="0038207E"/>
    <w:rsid w:val="00382108"/>
    <w:rsid w:val="00382335"/>
    <w:rsid w:val="00382463"/>
    <w:rsid w:val="003824CF"/>
    <w:rsid w:val="00382544"/>
    <w:rsid w:val="00382D5F"/>
    <w:rsid w:val="003833AC"/>
    <w:rsid w:val="00383978"/>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E9F"/>
    <w:rsid w:val="00390EAA"/>
    <w:rsid w:val="00390F9B"/>
    <w:rsid w:val="003915C1"/>
    <w:rsid w:val="0039167C"/>
    <w:rsid w:val="00391794"/>
    <w:rsid w:val="003918AE"/>
    <w:rsid w:val="00392BD8"/>
    <w:rsid w:val="00392F16"/>
    <w:rsid w:val="00393614"/>
    <w:rsid w:val="003936F2"/>
    <w:rsid w:val="00393872"/>
    <w:rsid w:val="00393873"/>
    <w:rsid w:val="0039387F"/>
    <w:rsid w:val="00393A5F"/>
    <w:rsid w:val="00393C0A"/>
    <w:rsid w:val="00394051"/>
    <w:rsid w:val="003943DD"/>
    <w:rsid w:val="00394D01"/>
    <w:rsid w:val="003950DD"/>
    <w:rsid w:val="0039607A"/>
    <w:rsid w:val="00396186"/>
    <w:rsid w:val="00396255"/>
    <w:rsid w:val="003964EB"/>
    <w:rsid w:val="00396825"/>
    <w:rsid w:val="00396E15"/>
    <w:rsid w:val="003973CC"/>
    <w:rsid w:val="0039777A"/>
    <w:rsid w:val="0039799B"/>
    <w:rsid w:val="003A01EC"/>
    <w:rsid w:val="003A12B0"/>
    <w:rsid w:val="003A1535"/>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126"/>
    <w:rsid w:val="003B2249"/>
    <w:rsid w:val="003B2450"/>
    <w:rsid w:val="003B25E5"/>
    <w:rsid w:val="003B2F40"/>
    <w:rsid w:val="003B2FD4"/>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B7F17"/>
    <w:rsid w:val="003C04D4"/>
    <w:rsid w:val="003C0B83"/>
    <w:rsid w:val="003C0DDE"/>
    <w:rsid w:val="003C11E1"/>
    <w:rsid w:val="003C2545"/>
    <w:rsid w:val="003C2FAB"/>
    <w:rsid w:val="003C33BC"/>
    <w:rsid w:val="003C347A"/>
    <w:rsid w:val="003C351E"/>
    <w:rsid w:val="003C3A38"/>
    <w:rsid w:val="003C5A30"/>
    <w:rsid w:val="003C5C76"/>
    <w:rsid w:val="003C6879"/>
    <w:rsid w:val="003C6E8A"/>
    <w:rsid w:val="003C6EBA"/>
    <w:rsid w:val="003C719A"/>
    <w:rsid w:val="003C7350"/>
    <w:rsid w:val="003C7437"/>
    <w:rsid w:val="003C76AD"/>
    <w:rsid w:val="003C76D1"/>
    <w:rsid w:val="003C77D5"/>
    <w:rsid w:val="003C7FA4"/>
    <w:rsid w:val="003D0133"/>
    <w:rsid w:val="003D014F"/>
    <w:rsid w:val="003D0189"/>
    <w:rsid w:val="003D072B"/>
    <w:rsid w:val="003D0774"/>
    <w:rsid w:val="003D1130"/>
    <w:rsid w:val="003D136C"/>
    <w:rsid w:val="003D1A3A"/>
    <w:rsid w:val="003D1AD3"/>
    <w:rsid w:val="003D1C29"/>
    <w:rsid w:val="003D206F"/>
    <w:rsid w:val="003D22F7"/>
    <w:rsid w:val="003D25F7"/>
    <w:rsid w:val="003D29B9"/>
    <w:rsid w:val="003D2BC7"/>
    <w:rsid w:val="003D2E20"/>
    <w:rsid w:val="003D2EB7"/>
    <w:rsid w:val="003D2FA1"/>
    <w:rsid w:val="003D3278"/>
    <w:rsid w:val="003D356D"/>
    <w:rsid w:val="003D37D2"/>
    <w:rsid w:val="003D3F2E"/>
    <w:rsid w:val="003D414F"/>
    <w:rsid w:val="003D43F8"/>
    <w:rsid w:val="003D462C"/>
    <w:rsid w:val="003D4FFC"/>
    <w:rsid w:val="003D508F"/>
    <w:rsid w:val="003D575E"/>
    <w:rsid w:val="003D5C37"/>
    <w:rsid w:val="003D60EC"/>
    <w:rsid w:val="003D63E1"/>
    <w:rsid w:val="003D6447"/>
    <w:rsid w:val="003D68D3"/>
    <w:rsid w:val="003D6D1C"/>
    <w:rsid w:val="003D7757"/>
    <w:rsid w:val="003D7FA7"/>
    <w:rsid w:val="003E034F"/>
    <w:rsid w:val="003E08C8"/>
    <w:rsid w:val="003E1296"/>
    <w:rsid w:val="003E162A"/>
    <w:rsid w:val="003E1920"/>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446"/>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C6F"/>
    <w:rsid w:val="003F4E30"/>
    <w:rsid w:val="003F509D"/>
    <w:rsid w:val="003F573C"/>
    <w:rsid w:val="003F5E85"/>
    <w:rsid w:val="003F614F"/>
    <w:rsid w:val="003F6702"/>
    <w:rsid w:val="003F6D66"/>
    <w:rsid w:val="003F755A"/>
    <w:rsid w:val="003F75F5"/>
    <w:rsid w:val="003F7907"/>
    <w:rsid w:val="004000CF"/>
    <w:rsid w:val="00400147"/>
    <w:rsid w:val="004002CF"/>
    <w:rsid w:val="00400375"/>
    <w:rsid w:val="00400F18"/>
    <w:rsid w:val="0040123F"/>
    <w:rsid w:val="00401621"/>
    <w:rsid w:val="00401648"/>
    <w:rsid w:val="00401E1C"/>
    <w:rsid w:val="004022A7"/>
    <w:rsid w:val="0040253D"/>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07C5A"/>
    <w:rsid w:val="00410ABC"/>
    <w:rsid w:val="00410B0A"/>
    <w:rsid w:val="00411088"/>
    <w:rsid w:val="00411EB4"/>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6D0"/>
    <w:rsid w:val="00414ACD"/>
    <w:rsid w:val="00414B81"/>
    <w:rsid w:val="00414DE3"/>
    <w:rsid w:val="00415233"/>
    <w:rsid w:val="00415298"/>
    <w:rsid w:val="00415D8B"/>
    <w:rsid w:val="00415E08"/>
    <w:rsid w:val="004163E0"/>
    <w:rsid w:val="004165F5"/>
    <w:rsid w:val="00416B29"/>
    <w:rsid w:val="004171EC"/>
    <w:rsid w:val="00417209"/>
    <w:rsid w:val="00417345"/>
    <w:rsid w:val="00417836"/>
    <w:rsid w:val="00417B70"/>
    <w:rsid w:val="004201F9"/>
    <w:rsid w:val="00420493"/>
    <w:rsid w:val="00421EB0"/>
    <w:rsid w:val="00422713"/>
    <w:rsid w:val="00422956"/>
    <w:rsid w:val="00422B31"/>
    <w:rsid w:val="00423618"/>
    <w:rsid w:val="00423893"/>
    <w:rsid w:val="004239DF"/>
    <w:rsid w:val="004241E7"/>
    <w:rsid w:val="00424284"/>
    <w:rsid w:val="004246C0"/>
    <w:rsid w:val="004248C1"/>
    <w:rsid w:val="004258E7"/>
    <w:rsid w:val="00425AD1"/>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4B"/>
    <w:rsid w:val="00437AE0"/>
    <w:rsid w:val="00437BDA"/>
    <w:rsid w:val="00440207"/>
    <w:rsid w:val="0044032D"/>
    <w:rsid w:val="0044085B"/>
    <w:rsid w:val="00440C47"/>
    <w:rsid w:val="00440EDD"/>
    <w:rsid w:val="004411D6"/>
    <w:rsid w:val="00441398"/>
    <w:rsid w:val="0044165F"/>
    <w:rsid w:val="00441712"/>
    <w:rsid w:val="004428C3"/>
    <w:rsid w:val="00442B47"/>
    <w:rsid w:val="00442DA2"/>
    <w:rsid w:val="00442FA8"/>
    <w:rsid w:val="004431B5"/>
    <w:rsid w:val="004442A4"/>
    <w:rsid w:val="004444A2"/>
    <w:rsid w:val="004444BE"/>
    <w:rsid w:val="00444DA8"/>
    <w:rsid w:val="00444E6D"/>
    <w:rsid w:val="004453CF"/>
    <w:rsid w:val="00445828"/>
    <w:rsid w:val="00445B93"/>
    <w:rsid w:val="00445CEA"/>
    <w:rsid w:val="00445FB2"/>
    <w:rsid w:val="004461C3"/>
    <w:rsid w:val="004471A6"/>
    <w:rsid w:val="00450200"/>
    <w:rsid w:val="00450250"/>
    <w:rsid w:val="00450314"/>
    <w:rsid w:val="00450594"/>
    <w:rsid w:val="004508E8"/>
    <w:rsid w:val="00451279"/>
    <w:rsid w:val="004518B8"/>
    <w:rsid w:val="004518E0"/>
    <w:rsid w:val="00451E3F"/>
    <w:rsid w:val="00451F59"/>
    <w:rsid w:val="00452487"/>
    <w:rsid w:val="004526B3"/>
    <w:rsid w:val="00452857"/>
    <w:rsid w:val="00452BB4"/>
    <w:rsid w:val="00452BC1"/>
    <w:rsid w:val="00452BF1"/>
    <w:rsid w:val="00452D22"/>
    <w:rsid w:val="00452D38"/>
    <w:rsid w:val="00453086"/>
    <w:rsid w:val="0045330A"/>
    <w:rsid w:val="004534BF"/>
    <w:rsid w:val="0045369F"/>
    <w:rsid w:val="00453877"/>
    <w:rsid w:val="00453BEA"/>
    <w:rsid w:val="00454234"/>
    <w:rsid w:val="00454242"/>
    <w:rsid w:val="004547CC"/>
    <w:rsid w:val="004549EC"/>
    <w:rsid w:val="00454D5C"/>
    <w:rsid w:val="00455174"/>
    <w:rsid w:val="004551E6"/>
    <w:rsid w:val="00455851"/>
    <w:rsid w:val="00455E78"/>
    <w:rsid w:val="004562F4"/>
    <w:rsid w:val="0045652E"/>
    <w:rsid w:val="0045698F"/>
    <w:rsid w:val="0045735D"/>
    <w:rsid w:val="0045757B"/>
    <w:rsid w:val="00457591"/>
    <w:rsid w:val="004576F3"/>
    <w:rsid w:val="00457955"/>
    <w:rsid w:val="00457B1A"/>
    <w:rsid w:val="00457FF1"/>
    <w:rsid w:val="00460179"/>
    <w:rsid w:val="004605CD"/>
    <w:rsid w:val="00460CA8"/>
    <w:rsid w:val="00461C89"/>
    <w:rsid w:val="00461D1B"/>
    <w:rsid w:val="00461DBE"/>
    <w:rsid w:val="004622F2"/>
    <w:rsid w:val="00462353"/>
    <w:rsid w:val="004626DB"/>
    <w:rsid w:val="004628A2"/>
    <w:rsid w:val="00463017"/>
    <w:rsid w:val="004639A4"/>
    <w:rsid w:val="00463D83"/>
    <w:rsid w:val="00463EC0"/>
    <w:rsid w:val="0046408D"/>
    <w:rsid w:val="004641B4"/>
    <w:rsid w:val="0046566A"/>
    <w:rsid w:val="00465AE3"/>
    <w:rsid w:val="00466012"/>
    <w:rsid w:val="00466141"/>
    <w:rsid w:val="00466307"/>
    <w:rsid w:val="0046639A"/>
    <w:rsid w:val="004668D4"/>
    <w:rsid w:val="00466F44"/>
    <w:rsid w:val="004674B2"/>
    <w:rsid w:val="004676E5"/>
    <w:rsid w:val="004677D1"/>
    <w:rsid w:val="00470707"/>
    <w:rsid w:val="00470A76"/>
    <w:rsid w:val="00470AA5"/>
    <w:rsid w:val="00470C12"/>
    <w:rsid w:val="00470DBC"/>
    <w:rsid w:val="0047107A"/>
    <w:rsid w:val="00471190"/>
    <w:rsid w:val="004711EF"/>
    <w:rsid w:val="0047138B"/>
    <w:rsid w:val="00471523"/>
    <w:rsid w:val="00472760"/>
    <w:rsid w:val="00472BA7"/>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CAD"/>
    <w:rsid w:val="00475E71"/>
    <w:rsid w:val="00475FC9"/>
    <w:rsid w:val="004761E1"/>
    <w:rsid w:val="0047656F"/>
    <w:rsid w:val="004766D7"/>
    <w:rsid w:val="00476CAD"/>
    <w:rsid w:val="00476DDD"/>
    <w:rsid w:val="00476EE7"/>
    <w:rsid w:val="0047795F"/>
    <w:rsid w:val="00480212"/>
    <w:rsid w:val="00480877"/>
    <w:rsid w:val="00481063"/>
    <w:rsid w:val="004819D9"/>
    <w:rsid w:val="00481B44"/>
    <w:rsid w:val="004822A9"/>
    <w:rsid w:val="00482DFB"/>
    <w:rsid w:val="004835A3"/>
    <w:rsid w:val="00483F86"/>
    <w:rsid w:val="0048410E"/>
    <w:rsid w:val="004844CA"/>
    <w:rsid w:val="004855C0"/>
    <w:rsid w:val="00485C7E"/>
    <w:rsid w:val="00485F39"/>
    <w:rsid w:val="004865F4"/>
    <w:rsid w:val="004866F7"/>
    <w:rsid w:val="00486982"/>
    <w:rsid w:val="00486AF6"/>
    <w:rsid w:val="004871EB"/>
    <w:rsid w:val="00487531"/>
    <w:rsid w:val="004879E3"/>
    <w:rsid w:val="004879ED"/>
    <w:rsid w:val="00487D57"/>
    <w:rsid w:val="00490097"/>
    <w:rsid w:val="00490145"/>
    <w:rsid w:val="00490287"/>
    <w:rsid w:val="00490D83"/>
    <w:rsid w:val="00490FAB"/>
    <w:rsid w:val="0049111E"/>
    <w:rsid w:val="004916A9"/>
    <w:rsid w:val="0049171C"/>
    <w:rsid w:val="004919A6"/>
    <w:rsid w:val="00491DBA"/>
    <w:rsid w:val="0049200B"/>
    <w:rsid w:val="00492404"/>
    <w:rsid w:val="00492669"/>
    <w:rsid w:val="00492B50"/>
    <w:rsid w:val="00492BD5"/>
    <w:rsid w:val="0049332C"/>
    <w:rsid w:val="0049341A"/>
    <w:rsid w:val="00493428"/>
    <w:rsid w:val="00493BF5"/>
    <w:rsid w:val="00494714"/>
    <w:rsid w:val="00494B01"/>
    <w:rsid w:val="00494FA2"/>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919"/>
    <w:rsid w:val="004A2F73"/>
    <w:rsid w:val="004A3533"/>
    <w:rsid w:val="004A4093"/>
    <w:rsid w:val="004A41D1"/>
    <w:rsid w:val="004A5503"/>
    <w:rsid w:val="004A58DB"/>
    <w:rsid w:val="004A5FEE"/>
    <w:rsid w:val="004A6954"/>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335"/>
    <w:rsid w:val="004B23AC"/>
    <w:rsid w:val="004B256D"/>
    <w:rsid w:val="004B2D8E"/>
    <w:rsid w:val="004B2F3B"/>
    <w:rsid w:val="004B34BD"/>
    <w:rsid w:val="004B425A"/>
    <w:rsid w:val="004B4CC6"/>
    <w:rsid w:val="004B5067"/>
    <w:rsid w:val="004B57A8"/>
    <w:rsid w:val="004B5C19"/>
    <w:rsid w:val="004B5CE1"/>
    <w:rsid w:val="004B5D60"/>
    <w:rsid w:val="004B5E9B"/>
    <w:rsid w:val="004B60D3"/>
    <w:rsid w:val="004B61E0"/>
    <w:rsid w:val="004B677B"/>
    <w:rsid w:val="004B68BB"/>
    <w:rsid w:val="004B6C7A"/>
    <w:rsid w:val="004B73EB"/>
    <w:rsid w:val="004B783F"/>
    <w:rsid w:val="004B794F"/>
    <w:rsid w:val="004B79AA"/>
    <w:rsid w:val="004C0612"/>
    <w:rsid w:val="004C09B4"/>
    <w:rsid w:val="004C0B4F"/>
    <w:rsid w:val="004C0B82"/>
    <w:rsid w:val="004C0ED4"/>
    <w:rsid w:val="004C1414"/>
    <w:rsid w:val="004C1B00"/>
    <w:rsid w:val="004C219A"/>
    <w:rsid w:val="004C2453"/>
    <w:rsid w:val="004C2600"/>
    <w:rsid w:val="004C27A9"/>
    <w:rsid w:val="004C2A27"/>
    <w:rsid w:val="004C2CB7"/>
    <w:rsid w:val="004C2E4B"/>
    <w:rsid w:val="004C339B"/>
    <w:rsid w:val="004C3686"/>
    <w:rsid w:val="004C3AD6"/>
    <w:rsid w:val="004C3FBC"/>
    <w:rsid w:val="004C427C"/>
    <w:rsid w:val="004C460C"/>
    <w:rsid w:val="004C52F2"/>
    <w:rsid w:val="004C53D8"/>
    <w:rsid w:val="004C5795"/>
    <w:rsid w:val="004C5872"/>
    <w:rsid w:val="004C587F"/>
    <w:rsid w:val="004C61F2"/>
    <w:rsid w:val="004C66F1"/>
    <w:rsid w:val="004C7347"/>
    <w:rsid w:val="004C7412"/>
    <w:rsid w:val="004C7937"/>
    <w:rsid w:val="004C7F29"/>
    <w:rsid w:val="004D0105"/>
    <w:rsid w:val="004D04BF"/>
    <w:rsid w:val="004D0922"/>
    <w:rsid w:val="004D0945"/>
    <w:rsid w:val="004D0D39"/>
    <w:rsid w:val="004D1D46"/>
    <w:rsid w:val="004D2FA9"/>
    <w:rsid w:val="004D3656"/>
    <w:rsid w:val="004D393A"/>
    <w:rsid w:val="004D3A15"/>
    <w:rsid w:val="004D3ADB"/>
    <w:rsid w:val="004D3C23"/>
    <w:rsid w:val="004D3D7C"/>
    <w:rsid w:val="004D3E54"/>
    <w:rsid w:val="004D4483"/>
    <w:rsid w:val="004D4538"/>
    <w:rsid w:val="004D4A9F"/>
    <w:rsid w:val="004D4D61"/>
    <w:rsid w:val="004D4E1A"/>
    <w:rsid w:val="004D4FB6"/>
    <w:rsid w:val="004D572F"/>
    <w:rsid w:val="004D5955"/>
    <w:rsid w:val="004D5DB5"/>
    <w:rsid w:val="004D6F61"/>
    <w:rsid w:val="004D6F7D"/>
    <w:rsid w:val="004D738C"/>
    <w:rsid w:val="004D78ED"/>
    <w:rsid w:val="004D7AF7"/>
    <w:rsid w:val="004D7F8E"/>
    <w:rsid w:val="004E017F"/>
    <w:rsid w:val="004E05D3"/>
    <w:rsid w:val="004E08BC"/>
    <w:rsid w:val="004E0E63"/>
    <w:rsid w:val="004E1419"/>
    <w:rsid w:val="004E203A"/>
    <w:rsid w:val="004E20AC"/>
    <w:rsid w:val="004E23A7"/>
    <w:rsid w:val="004E2554"/>
    <w:rsid w:val="004E3E66"/>
    <w:rsid w:val="004E4217"/>
    <w:rsid w:val="004E5418"/>
    <w:rsid w:val="004E690C"/>
    <w:rsid w:val="004E6AD3"/>
    <w:rsid w:val="004E6B02"/>
    <w:rsid w:val="004E7142"/>
    <w:rsid w:val="004E76F5"/>
    <w:rsid w:val="004E7A09"/>
    <w:rsid w:val="004E7D33"/>
    <w:rsid w:val="004E7E86"/>
    <w:rsid w:val="004F0C43"/>
    <w:rsid w:val="004F1363"/>
    <w:rsid w:val="004F16E2"/>
    <w:rsid w:val="004F17E5"/>
    <w:rsid w:val="004F1DFE"/>
    <w:rsid w:val="004F21EE"/>
    <w:rsid w:val="004F3346"/>
    <w:rsid w:val="004F3459"/>
    <w:rsid w:val="004F3868"/>
    <w:rsid w:val="004F416E"/>
    <w:rsid w:val="004F4E02"/>
    <w:rsid w:val="004F52E1"/>
    <w:rsid w:val="004F6196"/>
    <w:rsid w:val="004F6373"/>
    <w:rsid w:val="004F63F0"/>
    <w:rsid w:val="004F6CC9"/>
    <w:rsid w:val="004F6DB0"/>
    <w:rsid w:val="004F6E37"/>
    <w:rsid w:val="004F73E8"/>
    <w:rsid w:val="004F7460"/>
    <w:rsid w:val="004F7701"/>
    <w:rsid w:val="004F7D05"/>
    <w:rsid w:val="005002AC"/>
    <w:rsid w:val="005006A3"/>
    <w:rsid w:val="00500A0F"/>
    <w:rsid w:val="00500D3A"/>
    <w:rsid w:val="0050100B"/>
    <w:rsid w:val="0050101A"/>
    <w:rsid w:val="00501434"/>
    <w:rsid w:val="00501A5B"/>
    <w:rsid w:val="00502272"/>
    <w:rsid w:val="00502279"/>
    <w:rsid w:val="00502710"/>
    <w:rsid w:val="00502BBF"/>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1016B"/>
    <w:rsid w:val="005106F8"/>
    <w:rsid w:val="005109EA"/>
    <w:rsid w:val="00510B56"/>
    <w:rsid w:val="00510FDD"/>
    <w:rsid w:val="0051143F"/>
    <w:rsid w:val="00511589"/>
    <w:rsid w:val="005116CE"/>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4026"/>
    <w:rsid w:val="00514243"/>
    <w:rsid w:val="0051456B"/>
    <w:rsid w:val="00514955"/>
    <w:rsid w:val="00514C5A"/>
    <w:rsid w:val="00514D8A"/>
    <w:rsid w:val="005155F6"/>
    <w:rsid w:val="005159A6"/>
    <w:rsid w:val="00515C91"/>
    <w:rsid w:val="00516076"/>
    <w:rsid w:val="00516146"/>
    <w:rsid w:val="00516384"/>
    <w:rsid w:val="00516981"/>
    <w:rsid w:val="00516C15"/>
    <w:rsid w:val="005172F5"/>
    <w:rsid w:val="00517890"/>
    <w:rsid w:val="00517B5C"/>
    <w:rsid w:val="00517F10"/>
    <w:rsid w:val="0052053E"/>
    <w:rsid w:val="005209BF"/>
    <w:rsid w:val="00520A5A"/>
    <w:rsid w:val="00520DD5"/>
    <w:rsid w:val="00520EEF"/>
    <w:rsid w:val="00520F0F"/>
    <w:rsid w:val="00520FD8"/>
    <w:rsid w:val="005211C4"/>
    <w:rsid w:val="00521B68"/>
    <w:rsid w:val="00521BD8"/>
    <w:rsid w:val="00522156"/>
    <w:rsid w:val="00522556"/>
    <w:rsid w:val="0052274E"/>
    <w:rsid w:val="00522C81"/>
    <w:rsid w:val="00523175"/>
    <w:rsid w:val="0052365E"/>
    <w:rsid w:val="00523A55"/>
    <w:rsid w:val="00523D5F"/>
    <w:rsid w:val="005242E9"/>
    <w:rsid w:val="00524DE1"/>
    <w:rsid w:val="005255ED"/>
    <w:rsid w:val="005258C6"/>
    <w:rsid w:val="00525B17"/>
    <w:rsid w:val="00525BF0"/>
    <w:rsid w:val="00525C2F"/>
    <w:rsid w:val="00525EF5"/>
    <w:rsid w:val="005261E9"/>
    <w:rsid w:val="00526671"/>
    <w:rsid w:val="0052676F"/>
    <w:rsid w:val="00526CB9"/>
    <w:rsid w:val="00527774"/>
    <w:rsid w:val="005302A3"/>
    <w:rsid w:val="0053035D"/>
    <w:rsid w:val="00530392"/>
    <w:rsid w:val="0053045F"/>
    <w:rsid w:val="005304EA"/>
    <w:rsid w:val="00530616"/>
    <w:rsid w:val="00530791"/>
    <w:rsid w:val="00530801"/>
    <w:rsid w:val="005308EF"/>
    <w:rsid w:val="00530F4C"/>
    <w:rsid w:val="00531127"/>
    <w:rsid w:val="00531682"/>
    <w:rsid w:val="005318EF"/>
    <w:rsid w:val="005322F6"/>
    <w:rsid w:val="005330BF"/>
    <w:rsid w:val="005332D7"/>
    <w:rsid w:val="005333A5"/>
    <w:rsid w:val="0053347B"/>
    <w:rsid w:val="0053355C"/>
    <w:rsid w:val="005338F5"/>
    <w:rsid w:val="0053398D"/>
    <w:rsid w:val="00533AC1"/>
    <w:rsid w:val="005342DF"/>
    <w:rsid w:val="005346E8"/>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701E"/>
    <w:rsid w:val="00537430"/>
    <w:rsid w:val="005374E4"/>
    <w:rsid w:val="00537630"/>
    <w:rsid w:val="00537826"/>
    <w:rsid w:val="00537C74"/>
    <w:rsid w:val="00540611"/>
    <w:rsid w:val="00540A82"/>
    <w:rsid w:val="00540E1E"/>
    <w:rsid w:val="0054102E"/>
    <w:rsid w:val="0054132C"/>
    <w:rsid w:val="00541579"/>
    <w:rsid w:val="0054159F"/>
    <w:rsid w:val="005415D4"/>
    <w:rsid w:val="00541691"/>
    <w:rsid w:val="00541D35"/>
    <w:rsid w:val="00542999"/>
    <w:rsid w:val="005429B0"/>
    <w:rsid w:val="00542D89"/>
    <w:rsid w:val="00543B0B"/>
    <w:rsid w:val="00543C48"/>
    <w:rsid w:val="00543C5D"/>
    <w:rsid w:val="0054403F"/>
    <w:rsid w:val="005443C8"/>
    <w:rsid w:val="0054466D"/>
    <w:rsid w:val="00544C10"/>
    <w:rsid w:val="00544CAB"/>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C2B"/>
    <w:rsid w:val="00547DFE"/>
    <w:rsid w:val="00550501"/>
    <w:rsid w:val="00550583"/>
    <w:rsid w:val="005508CB"/>
    <w:rsid w:val="00550A34"/>
    <w:rsid w:val="00550BD6"/>
    <w:rsid w:val="00550C47"/>
    <w:rsid w:val="00550FDA"/>
    <w:rsid w:val="00551E65"/>
    <w:rsid w:val="00551ED9"/>
    <w:rsid w:val="00551FA2"/>
    <w:rsid w:val="005525A0"/>
    <w:rsid w:val="00552C55"/>
    <w:rsid w:val="0055313D"/>
    <w:rsid w:val="00553677"/>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2EA"/>
    <w:rsid w:val="005625B0"/>
    <w:rsid w:val="00562EDA"/>
    <w:rsid w:val="005636BF"/>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BF5"/>
    <w:rsid w:val="00566E7D"/>
    <w:rsid w:val="00566FFF"/>
    <w:rsid w:val="005674FA"/>
    <w:rsid w:val="0056769F"/>
    <w:rsid w:val="005677B3"/>
    <w:rsid w:val="005677B6"/>
    <w:rsid w:val="00567A9B"/>
    <w:rsid w:val="00567BA6"/>
    <w:rsid w:val="00567EA1"/>
    <w:rsid w:val="00570048"/>
    <w:rsid w:val="0057014D"/>
    <w:rsid w:val="00570A04"/>
    <w:rsid w:val="00570B84"/>
    <w:rsid w:val="0057148C"/>
    <w:rsid w:val="0057170A"/>
    <w:rsid w:val="00571897"/>
    <w:rsid w:val="00571AA8"/>
    <w:rsid w:val="00571B10"/>
    <w:rsid w:val="00572103"/>
    <w:rsid w:val="00572570"/>
    <w:rsid w:val="005727D7"/>
    <w:rsid w:val="00572906"/>
    <w:rsid w:val="00572A4C"/>
    <w:rsid w:val="0057301D"/>
    <w:rsid w:val="00573284"/>
    <w:rsid w:val="00573479"/>
    <w:rsid w:val="00573B81"/>
    <w:rsid w:val="00573DD4"/>
    <w:rsid w:val="00574029"/>
    <w:rsid w:val="00574258"/>
    <w:rsid w:val="00575332"/>
    <w:rsid w:val="00575F1E"/>
    <w:rsid w:val="005761C7"/>
    <w:rsid w:val="005761F2"/>
    <w:rsid w:val="005769B4"/>
    <w:rsid w:val="005769D7"/>
    <w:rsid w:val="00576DB3"/>
    <w:rsid w:val="005771BC"/>
    <w:rsid w:val="005772A6"/>
    <w:rsid w:val="00577F84"/>
    <w:rsid w:val="0058033C"/>
    <w:rsid w:val="00580B0D"/>
    <w:rsid w:val="00580F2D"/>
    <w:rsid w:val="00581A68"/>
    <w:rsid w:val="00581B00"/>
    <w:rsid w:val="0058229F"/>
    <w:rsid w:val="00582D10"/>
    <w:rsid w:val="00582FDB"/>
    <w:rsid w:val="0058333B"/>
    <w:rsid w:val="0058340A"/>
    <w:rsid w:val="005836AF"/>
    <w:rsid w:val="00583B68"/>
    <w:rsid w:val="00583CC8"/>
    <w:rsid w:val="00583DF5"/>
    <w:rsid w:val="00584429"/>
    <w:rsid w:val="0058454D"/>
    <w:rsid w:val="005847EB"/>
    <w:rsid w:val="00584D8C"/>
    <w:rsid w:val="005851D2"/>
    <w:rsid w:val="0058532E"/>
    <w:rsid w:val="00585D1D"/>
    <w:rsid w:val="00585EA4"/>
    <w:rsid w:val="005864FA"/>
    <w:rsid w:val="00586956"/>
    <w:rsid w:val="00586CB3"/>
    <w:rsid w:val="00587942"/>
    <w:rsid w:val="00587AAE"/>
    <w:rsid w:val="00587E5A"/>
    <w:rsid w:val="00590164"/>
    <w:rsid w:val="005902F9"/>
    <w:rsid w:val="005904C5"/>
    <w:rsid w:val="00590740"/>
    <w:rsid w:val="0059075A"/>
    <w:rsid w:val="00590995"/>
    <w:rsid w:val="00591628"/>
    <w:rsid w:val="00591DCF"/>
    <w:rsid w:val="005924AB"/>
    <w:rsid w:val="005928CC"/>
    <w:rsid w:val="005929A6"/>
    <w:rsid w:val="00592C01"/>
    <w:rsid w:val="005932DC"/>
    <w:rsid w:val="0059377B"/>
    <w:rsid w:val="00593A69"/>
    <w:rsid w:val="00594A61"/>
    <w:rsid w:val="0059523C"/>
    <w:rsid w:val="00595807"/>
    <w:rsid w:val="00595E37"/>
    <w:rsid w:val="00596194"/>
    <w:rsid w:val="0059696D"/>
    <w:rsid w:val="00596976"/>
    <w:rsid w:val="00596A5D"/>
    <w:rsid w:val="00596B77"/>
    <w:rsid w:val="00596CC1"/>
    <w:rsid w:val="00596D76"/>
    <w:rsid w:val="00596DF1"/>
    <w:rsid w:val="00596EB9"/>
    <w:rsid w:val="00596F7D"/>
    <w:rsid w:val="00597401"/>
    <w:rsid w:val="0059750A"/>
    <w:rsid w:val="00597BC1"/>
    <w:rsid w:val="00597D26"/>
    <w:rsid w:val="00597FA1"/>
    <w:rsid w:val="005A0576"/>
    <w:rsid w:val="005A0A3E"/>
    <w:rsid w:val="005A0C02"/>
    <w:rsid w:val="005A13B2"/>
    <w:rsid w:val="005A186A"/>
    <w:rsid w:val="005A19A2"/>
    <w:rsid w:val="005A1AF7"/>
    <w:rsid w:val="005A1B4F"/>
    <w:rsid w:val="005A23FB"/>
    <w:rsid w:val="005A2454"/>
    <w:rsid w:val="005A2A9B"/>
    <w:rsid w:val="005A36F9"/>
    <w:rsid w:val="005A3CCD"/>
    <w:rsid w:val="005A64F5"/>
    <w:rsid w:val="005A6AD0"/>
    <w:rsid w:val="005A6C32"/>
    <w:rsid w:val="005A74E8"/>
    <w:rsid w:val="005A7C1B"/>
    <w:rsid w:val="005A7E26"/>
    <w:rsid w:val="005A7F70"/>
    <w:rsid w:val="005B04B6"/>
    <w:rsid w:val="005B05C2"/>
    <w:rsid w:val="005B05ED"/>
    <w:rsid w:val="005B0C5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622A"/>
    <w:rsid w:val="005B6C12"/>
    <w:rsid w:val="005B6C6F"/>
    <w:rsid w:val="005B6E45"/>
    <w:rsid w:val="005B7577"/>
    <w:rsid w:val="005B7CF7"/>
    <w:rsid w:val="005B7FE3"/>
    <w:rsid w:val="005C0023"/>
    <w:rsid w:val="005C00BF"/>
    <w:rsid w:val="005C01D2"/>
    <w:rsid w:val="005C028B"/>
    <w:rsid w:val="005C0348"/>
    <w:rsid w:val="005C03D4"/>
    <w:rsid w:val="005C03DA"/>
    <w:rsid w:val="005C08B8"/>
    <w:rsid w:val="005C0FCA"/>
    <w:rsid w:val="005C107E"/>
    <w:rsid w:val="005C1604"/>
    <w:rsid w:val="005C170B"/>
    <w:rsid w:val="005C1947"/>
    <w:rsid w:val="005C20E6"/>
    <w:rsid w:val="005C2172"/>
    <w:rsid w:val="005C25A5"/>
    <w:rsid w:val="005C319B"/>
    <w:rsid w:val="005C32D0"/>
    <w:rsid w:val="005C340C"/>
    <w:rsid w:val="005C377F"/>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12"/>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0DF9"/>
    <w:rsid w:val="005E0F4A"/>
    <w:rsid w:val="005E15C8"/>
    <w:rsid w:val="005E167B"/>
    <w:rsid w:val="005E1982"/>
    <w:rsid w:val="005E1C81"/>
    <w:rsid w:val="005E1D8E"/>
    <w:rsid w:val="005E1DC0"/>
    <w:rsid w:val="005E2050"/>
    <w:rsid w:val="005E265E"/>
    <w:rsid w:val="005E3653"/>
    <w:rsid w:val="005E36C8"/>
    <w:rsid w:val="005E3E29"/>
    <w:rsid w:val="005E4410"/>
    <w:rsid w:val="005E4829"/>
    <w:rsid w:val="005E4898"/>
    <w:rsid w:val="005E49D3"/>
    <w:rsid w:val="005E528D"/>
    <w:rsid w:val="005E53A3"/>
    <w:rsid w:val="005E54EC"/>
    <w:rsid w:val="005E5668"/>
    <w:rsid w:val="005E5960"/>
    <w:rsid w:val="005E5C07"/>
    <w:rsid w:val="005E5E8F"/>
    <w:rsid w:val="005E614E"/>
    <w:rsid w:val="005E659E"/>
    <w:rsid w:val="005E6A78"/>
    <w:rsid w:val="005E7122"/>
    <w:rsid w:val="005E740F"/>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D66"/>
    <w:rsid w:val="005F3F1B"/>
    <w:rsid w:val="005F4365"/>
    <w:rsid w:val="005F474D"/>
    <w:rsid w:val="005F47A4"/>
    <w:rsid w:val="005F4C27"/>
    <w:rsid w:val="005F4D6B"/>
    <w:rsid w:val="005F4E00"/>
    <w:rsid w:val="005F564C"/>
    <w:rsid w:val="005F5796"/>
    <w:rsid w:val="005F5A62"/>
    <w:rsid w:val="005F5A9C"/>
    <w:rsid w:val="005F5CEE"/>
    <w:rsid w:val="005F6338"/>
    <w:rsid w:val="005F6947"/>
    <w:rsid w:val="005F6B1E"/>
    <w:rsid w:val="005F6BEA"/>
    <w:rsid w:val="005F6E26"/>
    <w:rsid w:val="005F6E8C"/>
    <w:rsid w:val="005F756D"/>
    <w:rsid w:val="005F75A0"/>
    <w:rsid w:val="0060020A"/>
    <w:rsid w:val="00600316"/>
    <w:rsid w:val="006010A4"/>
    <w:rsid w:val="006010EC"/>
    <w:rsid w:val="00601546"/>
    <w:rsid w:val="006028AF"/>
    <w:rsid w:val="00602A0B"/>
    <w:rsid w:val="00602C07"/>
    <w:rsid w:val="00602FDA"/>
    <w:rsid w:val="00603206"/>
    <w:rsid w:val="006034A7"/>
    <w:rsid w:val="00603A66"/>
    <w:rsid w:val="00604275"/>
    <w:rsid w:val="0060451A"/>
    <w:rsid w:val="0060476A"/>
    <w:rsid w:val="00604847"/>
    <w:rsid w:val="00604D12"/>
    <w:rsid w:val="00604D29"/>
    <w:rsid w:val="00605F79"/>
    <w:rsid w:val="00606397"/>
    <w:rsid w:val="006063B6"/>
    <w:rsid w:val="0060650A"/>
    <w:rsid w:val="006066BF"/>
    <w:rsid w:val="00606964"/>
    <w:rsid w:val="00606B6C"/>
    <w:rsid w:val="00606DD8"/>
    <w:rsid w:val="00607C77"/>
    <w:rsid w:val="00607D29"/>
    <w:rsid w:val="00610135"/>
    <w:rsid w:val="0061028F"/>
    <w:rsid w:val="00610445"/>
    <w:rsid w:val="00610B7C"/>
    <w:rsid w:val="00611234"/>
    <w:rsid w:val="0061131E"/>
    <w:rsid w:val="0061141E"/>
    <w:rsid w:val="0061155D"/>
    <w:rsid w:val="0061186C"/>
    <w:rsid w:val="00611908"/>
    <w:rsid w:val="00611B9A"/>
    <w:rsid w:val="0061247F"/>
    <w:rsid w:val="006127B0"/>
    <w:rsid w:val="006127E9"/>
    <w:rsid w:val="00612863"/>
    <w:rsid w:val="00612B4E"/>
    <w:rsid w:val="00612CC8"/>
    <w:rsid w:val="006134E7"/>
    <w:rsid w:val="00613D72"/>
    <w:rsid w:val="00613F6B"/>
    <w:rsid w:val="0061448A"/>
    <w:rsid w:val="00614F00"/>
    <w:rsid w:val="0061502F"/>
    <w:rsid w:val="0061557A"/>
    <w:rsid w:val="0061574F"/>
    <w:rsid w:val="00615838"/>
    <w:rsid w:val="00615888"/>
    <w:rsid w:val="006159E4"/>
    <w:rsid w:val="00615B33"/>
    <w:rsid w:val="00616038"/>
    <w:rsid w:val="00616070"/>
    <w:rsid w:val="00616373"/>
    <w:rsid w:val="006168FA"/>
    <w:rsid w:val="00616DCF"/>
    <w:rsid w:val="00617417"/>
    <w:rsid w:val="006177D1"/>
    <w:rsid w:val="00617B75"/>
    <w:rsid w:val="00617BC9"/>
    <w:rsid w:val="00617FE6"/>
    <w:rsid w:val="006204A5"/>
    <w:rsid w:val="00620649"/>
    <w:rsid w:val="0062093A"/>
    <w:rsid w:val="00620E17"/>
    <w:rsid w:val="0062124E"/>
    <w:rsid w:val="00621C92"/>
    <w:rsid w:val="00621FF4"/>
    <w:rsid w:val="00622234"/>
    <w:rsid w:val="006222FD"/>
    <w:rsid w:val="00622624"/>
    <w:rsid w:val="006229C8"/>
    <w:rsid w:val="0062322C"/>
    <w:rsid w:val="00623DBE"/>
    <w:rsid w:val="006244B1"/>
    <w:rsid w:val="00624600"/>
    <w:rsid w:val="006249E5"/>
    <w:rsid w:val="00624F42"/>
    <w:rsid w:val="00625005"/>
    <w:rsid w:val="00625374"/>
    <w:rsid w:val="00625428"/>
    <w:rsid w:val="0062545C"/>
    <w:rsid w:val="00626C0D"/>
    <w:rsid w:val="00626E16"/>
    <w:rsid w:val="00627034"/>
    <w:rsid w:val="00627285"/>
    <w:rsid w:val="00627325"/>
    <w:rsid w:val="006274B4"/>
    <w:rsid w:val="0062751C"/>
    <w:rsid w:val="006276A9"/>
    <w:rsid w:val="0063008A"/>
    <w:rsid w:val="00630763"/>
    <w:rsid w:val="00630A98"/>
    <w:rsid w:val="00630E98"/>
    <w:rsid w:val="00631259"/>
    <w:rsid w:val="00631C31"/>
    <w:rsid w:val="00631E70"/>
    <w:rsid w:val="00631FE8"/>
    <w:rsid w:val="0063224E"/>
    <w:rsid w:val="006323FB"/>
    <w:rsid w:val="00632709"/>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915"/>
    <w:rsid w:val="00636DE0"/>
    <w:rsid w:val="00636EAC"/>
    <w:rsid w:val="00636F4A"/>
    <w:rsid w:val="00637A9A"/>
    <w:rsid w:val="00637D6C"/>
    <w:rsid w:val="00640439"/>
    <w:rsid w:val="00640511"/>
    <w:rsid w:val="00640DFF"/>
    <w:rsid w:val="00640E7C"/>
    <w:rsid w:val="00641A99"/>
    <w:rsid w:val="00641BD1"/>
    <w:rsid w:val="00642066"/>
    <w:rsid w:val="00642470"/>
    <w:rsid w:val="006424E5"/>
    <w:rsid w:val="0064255B"/>
    <w:rsid w:val="00642AB0"/>
    <w:rsid w:val="00642E7D"/>
    <w:rsid w:val="006437D0"/>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25CF"/>
    <w:rsid w:val="00653279"/>
    <w:rsid w:val="00654584"/>
    <w:rsid w:val="006550A4"/>
    <w:rsid w:val="006551B4"/>
    <w:rsid w:val="006558E5"/>
    <w:rsid w:val="00655C54"/>
    <w:rsid w:val="00656666"/>
    <w:rsid w:val="0065692A"/>
    <w:rsid w:val="00656B51"/>
    <w:rsid w:val="00657017"/>
    <w:rsid w:val="006576F9"/>
    <w:rsid w:val="006577EB"/>
    <w:rsid w:val="00657B86"/>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0C4E"/>
    <w:rsid w:val="0067110E"/>
    <w:rsid w:val="0067157F"/>
    <w:rsid w:val="0067201C"/>
    <w:rsid w:val="0067292A"/>
    <w:rsid w:val="00673145"/>
    <w:rsid w:val="00673291"/>
    <w:rsid w:val="00673EC0"/>
    <w:rsid w:val="006740EF"/>
    <w:rsid w:val="0067451A"/>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95E"/>
    <w:rsid w:val="00680BEC"/>
    <w:rsid w:val="00681358"/>
    <w:rsid w:val="00681722"/>
    <w:rsid w:val="00682042"/>
    <w:rsid w:val="0068234C"/>
    <w:rsid w:val="00682A8F"/>
    <w:rsid w:val="00682F5A"/>
    <w:rsid w:val="0068329B"/>
    <w:rsid w:val="006835E8"/>
    <w:rsid w:val="00683FFC"/>
    <w:rsid w:val="006840C3"/>
    <w:rsid w:val="00684427"/>
    <w:rsid w:val="006847F7"/>
    <w:rsid w:val="00684908"/>
    <w:rsid w:val="00684969"/>
    <w:rsid w:val="00684B6C"/>
    <w:rsid w:val="00684BF4"/>
    <w:rsid w:val="00684D08"/>
    <w:rsid w:val="006850D9"/>
    <w:rsid w:val="00685163"/>
    <w:rsid w:val="00685C59"/>
    <w:rsid w:val="00685CF7"/>
    <w:rsid w:val="00685D13"/>
    <w:rsid w:val="00685F57"/>
    <w:rsid w:val="00686188"/>
    <w:rsid w:val="006862BE"/>
    <w:rsid w:val="00686FCD"/>
    <w:rsid w:val="006872EB"/>
    <w:rsid w:val="006876C7"/>
    <w:rsid w:val="00687729"/>
    <w:rsid w:val="006878F3"/>
    <w:rsid w:val="00687DBB"/>
    <w:rsid w:val="00690465"/>
    <w:rsid w:val="00690875"/>
    <w:rsid w:val="00690B50"/>
    <w:rsid w:val="00690BA3"/>
    <w:rsid w:val="00690E5E"/>
    <w:rsid w:val="00690F59"/>
    <w:rsid w:val="006910BA"/>
    <w:rsid w:val="0069121E"/>
    <w:rsid w:val="00691346"/>
    <w:rsid w:val="006918ED"/>
    <w:rsid w:val="00691BE6"/>
    <w:rsid w:val="006921BD"/>
    <w:rsid w:val="00692318"/>
    <w:rsid w:val="00692AA0"/>
    <w:rsid w:val="00693075"/>
    <w:rsid w:val="006930A3"/>
    <w:rsid w:val="006933C9"/>
    <w:rsid w:val="006934E5"/>
    <w:rsid w:val="0069358C"/>
    <w:rsid w:val="00693838"/>
    <w:rsid w:val="006939F3"/>
    <w:rsid w:val="00693B02"/>
    <w:rsid w:val="0069424A"/>
    <w:rsid w:val="0069446A"/>
    <w:rsid w:val="00694498"/>
    <w:rsid w:val="00694D5D"/>
    <w:rsid w:val="00694E59"/>
    <w:rsid w:val="006955A5"/>
    <w:rsid w:val="00695E48"/>
    <w:rsid w:val="00696478"/>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273"/>
    <w:rsid w:val="006A5467"/>
    <w:rsid w:val="006A5591"/>
    <w:rsid w:val="006A5796"/>
    <w:rsid w:val="006A5C86"/>
    <w:rsid w:val="006A60DA"/>
    <w:rsid w:val="006A61F2"/>
    <w:rsid w:val="006A63F4"/>
    <w:rsid w:val="006A6ED0"/>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3FB5"/>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D6C"/>
    <w:rsid w:val="006C2438"/>
    <w:rsid w:val="006C252A"/>
    <w:rsid w:val="006C2711"/>
    <w:rsid w:val="006C2929"/>
    <w:rsid w:val="006C30D6"/>
    <w:rsid w:val="006C3685"/>
    <w:rsid w:val="006C3804"/>
    <w:rsid w:val="006C3834"/>
    <w:rsid w:val="006C3878"/>
    <w:rsid w:val="006C3BE9"/>
    <w:rsid w:val="006C3CDD"/>
    <w:rsid w:val="006C3E81"/>
    <w:rsid w:val="006C406E"/>
    <w:rsid w:val="006C43FA"/>
    <w:rsid w:val="006C4BC0"/>
    <w:rsid w:val="006C54CA"/>
    <w:rsid w:val="006C5695"/>
    <w:rsid w:val="006C59F3"/>
    <w:rsid w:val="006C5A35"/>
    <w:rsid w:val="006C5F82"/>
    <w:rsid w:val="006C64E5"/>
    <w:rsid w:val="006C69F1"/>
    <w:rsid w:val="006C6CEC"/>
    <w:rsid w:val="006C71A8"/>
    <w:rsid w:val="006C7469"/>
    <w:rsid w:val="006C77C3"/>
    <w:rsid w:val="006C7C55"/>
    <w:rsid w:val="006D05E4"/>
    <w:rsid w:val="006D06B3"/>
    <w:rsid w:val="006D0DAB"/>
    <w:rsid w:val="006D10E7"/>
    <w:rsid w:val="006D135E"/>
    <w:rsid w:val="006D1429"/>
    <w:rsid w:val="006D17A4"/>
    <w:rsid w:val="006D1A88"/>
    <w:rsid w:val="006D1AB2"/>
    <w:rsid w:val="006D1E8B"/>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59EE"/>
    <w:rsid w:val="006D5AD4"/>
    <w:rsid w:val="006D6220"/>
    <w:rsid w:val="006D62AB"/>
    <w:rsid w:val="006D62B3"/>
    <w:rsid w:val="006D69F9"/>
    <w:rsid w:val="006D6AD1"/>
    <w:rsid w:val="006D6DA5"/>
    <w:rsid w:val="006D7219"/>
    <w:rsid w:val="006D7315"/>
    <w:rsid w:val="006D7330"/>
    <w:rsid w:val="006D7B6A"/>
    <w:rsid w:val="006D7E90"/>
    <w:rsid w:val="006E08E4"/>
    <w:rsid w:val="006E09A8"/>
    <w:rsid w:val="006E0A34"/>
    <w:rsid w:val="006E0CC1"/>
    <w:rsid w:val="006E0DA2"/>
    <w:rsid w:val="006E0EC7"/>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8E"/>
    <w:rsid w:val="006F18C3"/>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6B"/>
    <w:rsid w:val="006F4479"/>
    <w:rsid w:val="006F48A3"/>
    <w:rsid w:val="006F497D"/>
    <w:rsid w:val="006F5576"/>
    <w:rsid w:val="006F5B94"/>
    <w:rsid w:val="006F61FC"/>
    <w:rsid w:val="006F65C9"/>
    <w:rsid w:val="006F73DC"/>
    <w:rsid w:val="006F7435"/>
    <w:rsid w:val="006F7B16"/>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F29"/>
    <w:rsid w:val="00716548"/>
    <w:rsid w:val="00716909"/>
    <w:rsid w:val="00716B79"/>
    <w:rsid w:val="00716CA0"/>
    <w:rsid w:val="00717BCF"/>
    <w:rsid w:val="00721484"/>
    <w:rsid w:val="00721A67"/>
    <w:rsid w:val="00721FBA"/>
    <w:rsid w:val="0072216B"/>
    <w:rsid w:val="0072247D"/>
    <w:rsid w:val="007228F8"/>
    <w:rsid w:val="00722C89"/>
    <w:rsid w:val="00723240"/>
    <w:rsid w:val="0072349E"/>
    <w:rsid w:val="007237D7"/>
    <w:rsid w:val="00723EBD"/>
    <w:rsid w:val="0072418D"/>
    <w:rsid w:val="0072428F"/>
    <w:rsid w:val="00724347"/>
    <w:rsid w:val="007245D5"/>
    <w:rsid w:val="007246E8"/>
    <w:rsid w:val="00724826"/>
    <w:rsid w:val="00724A4C"/>
    <w:rsid w:val="00724C71"/>
    <w:rsid w:val="00724D7B"/>
    <w:rsid w:val="00724FA4"/>
    <w:rsid w:val="007250A6"/>
    <w:rsid w:val="00725F9A"/>
    <w:rsid w:val="007264BA"/>
    <w:rsid w:val="007267AF"/>
    <w:rsid w:val="0072693B"/>
    <w:rsid w:val="00726CE6"/>
    <w:rsid w:val="00727079"/>
    <w:rsid w:val="00727193"/>
    <w:rsid w:val="0072734F"/>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6AD"/>
    <w:rsid w:val="0073376A"/>
    <w:rsid w:val="00733FC1"/>
    <w:rsid w:val="007341DF"/>
    <w:rsid w:val="0073421F"/>
    <w:rsid w:val="007343EF"/>
    <w:rsid w:val="0073466F"/>
    <w:rsid w:val="00734780"/>
    <w:rsid w:val="00734849"/>
    <w:rsid w:val="00734987"/>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B8C"/>
    <w:rsid w:val="00737CB1"/>
    <w:rsid w:val="00737D95"/>
    <w:rsid w:val="00740584"/>
    <w:rsid w:val="007405C0"/>
    <w:rsid w:val="00740614"/>
    <w:rsid w:val="00740747"/>
    <w:rsid w:val="00740A38"/>
    <w:rsid w:val="00740B8D"/>
    <w:rsid w:val="00741274"/>
    <w:rsid w:val="0074131B"/>
    <w:rsid w:val="00741C54"/>
    <w:rsid w:val="00741E81"/>
    <w:rsid w:val="007420AC"/>
    <w:rsid w:val="007422BD"/>
    <w:rsid w:val="0074243E"/>
    <w:rsid w:val="00742462"/>
    <w:rsid w:val="00742484"/>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5B03"/>
    <w:rsid w:val="00746041"/>
    <w:rsid w:val="00746A6D"/>
    <w:rsid w:val="00746FD1"/>
    <w:rsid w:val="00747D2A"/>
    <w:rsid w:val="00750299"/>
    <w:rsid w:val="007505AE"/>
    <w:rsid w:val="007505FB"/>
    <w:rsid w:val="0075063F"/>
    <w:rsid w:val="007507DC"/>
    <w:rsid w:val="00750BE6"/>
    <w:rsid w:val="00750E88"/>
    <w:rsid w:val="0075133B"/>
    <w:rsid w:val="00751627"/>
    <w:rsid w:val="00751DBC"/>
    <w:rsid w:val="00751FEE"/>
    <w:rsid w:val="007521F9"/>
    <w:rsid w:val="00752385"/>
    <w:rsid w:val="00752609"/>
    <w:rsid w:val="00752990"/>
    <w:rsid w:val="00752B7C"/>
    <w:rsid w:val="00752E0A"/>
    <w:rsid w:val="00752E92"/>
    <w:rsid w:val="00752F10"/>
    <w:rsid w:val="0075331B"/>
    <w:rsid w:val="007535F3"/>
    <w:rsid w:val="00753709"/>
    <w:rsid w:val="00753FC3"/>
    <w:rsid w:val="00754132"/>
    <w:rsid w:val="00754414"/>
    <w:rsid w:val="00754D52"/>
    <w:rsid w:val="00754FA9"/>
    <w:rsid w:val="00755668"/>
    <w:rsid w:val="007558DC"/>
    <w:rsid w:val="00755FD3"/>
    <w:rsid w:val="0075603F"/>
    <w:rsid w:val="00756E3A"/>
    <w:rsid w:val="007572EB"/>
    <w:rsid w:val="00757326"/>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E47"/>
    <w:rsid w:val="00764114"/>
    <w:rsid w:val="00764778"/>
    <w:rsid w:val="007649D5"/>
    <w:rsid w:val="00764ECF"/>
    <w:rsid w:val="00765421"/>
    <w:rsid w:val="0076546D"/>
    <w:rsid w:val="00765C63"/>
    <w:rsid w:val="00765C78"/>
    <w:rsid w:val="00765E08"/>
    <w:rsid w:val="00766479"/>
    <w:rsid w:val="00766A2B"/>
    <w:rsid w:val="00766B67"/>
    <w:rsid w:val="00766DDD"/>
    <w:rsid w:val="007670F0"/>
    <w:rsid w:val="00767C28"/>
    <w:rsid w:val="007704DE"/>
    <w:rsid w:val="007709CD"/>
    <w:rsid w:val="00770C60"/>
    <w:rsid w:val="00770D19"/>
    <w:rsid w:val="00770E78"/>
    <w:rsid w:val="00771D69"/>
    <w:rsid w:val="007726A7"/>
    <w:rsid w:val="007726F1"/>
    <w:rsid w:val="0077302C"/>
    <w:rsid w:val="007730E8"/>
    <w:rsid w:val="00773B75"/>
    <w:rsid w:val="00773D5E"/>
    <w:rsid w:val="007742C2"/>
    <w:rsid w:val="007743F6"/>
    <w:rsid w:val="00775BB4"/>
    <w:rsid w:val="00775C1B"/>
    <w:rsid w:val="007763AA"/>
    <w:rsid w:val="007764EE"/>
    <w:rsid w:val="00776FEC"/>
    <w:rsid w:val="007770AF"/>
    <w:rsid w:val="00777437"/>
    <w:rsid w:val="007775C2"/>
    <w:rsid w:val="0078053D"/>
    <w:rsid w:val="00780611"/>
    <w:rsid w:val="007807C1"/>
    <w:rsid w:val="007810AF"/>
    <w:rsid w:val="0078177A"/>
    <w:rsid w:val="00782788"/>
    <w:rsid w:val="0078284E"/>
    <w:rsid w:val="00782973"/>
    <w:rsid w:val="00782D39"/>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8E5"/>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7DA"/>
    <w:rsid w:val="00793C1D"/>
    <w:rsid w:val="00793E12"/>
    <w:rsid w:val="007941CF"/>
    <w:rsid w:val="007941DC"/>
    <w:rsid w:val="007947EF"/>
    <w:rsid w:val="00794B60"/>
    <w:rsid w:val="00794E63"/>
    <w:rsid w:val="00794E98"/>
    <w:rsid w:val="007958B9"/>
    <w:rsid w:val="00795AB9"/>
    <w:rsid w:val="00795B34"/>
    <w:rsid w:val="00795D15"/>
    <w:rsid w:val="00795FAA"/>
    <w:rsid w:val="007960BE"/>
    <w:rsid w:val="0079646D"/>
    <w:rsid w:val="00796765"/>
    <w:rsid w:val="007969BD"/>
    <w:rsid w:val="00797356"/>
    <w:rsid w:val="0079779B"/>
    <w:rsid w:val="00797E04"/>
    <w:rsid w:val="007A0F25"/>
    <w:rsid w:val="007A123C"/>
    <w:rsid w:val="007A1451"/>
    <w:rsid w:val="007A1632"/>
    <w:rsid w:val="007A1829"/>
    <w:rsid w:val="007A1A5A"/>
    <w:rsid w:val="007A1B22"/>
    <w:rsid w:val="007A1C55"/>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C89"/>
    <w:rsid w:val="007A4E4B"/>
    <w:rsid w:val="007A5394"/>
    <w:rsid w:val="007A5A43"/>
    <w:rsid w:val="007A5AA9"/>
    <w:rsid w:val="007A64EF"/>
    <w:rsid w:val="007A68BF"/>
    <w:rsid w:val="007A6E31"/>
    <w:rsid w:val="007A7007"/>
    <w:rsid w:val="007A7ACB"/>
    <w:rsid w:val="007A7FC6"/>
    <w:rsid w:val="007B0BEC"/>
    <w:rsid w:val="007B138C"/>
    <w:rsid w:val="007B13AA"/>
    <w:rsid w:val="007B221C"/>
    <w:rsid w:val="007B2851"/>
    <w:rsid w:val="007B291C"/>
    <w:rsid w:val="007B34A4"/>
    <w:rsid w:val="007B3CF6"/>
    <w:rsid w:val="007B3E89"/>
    <w:rsid w:val="007B4E24"/>
    <w:rsid w:val="007B528E"/>
    <w:rsid w:val="007B5360"/>
    <w:rsid w:val="007B5509"/>
    <w:rsid w:val="007B5FAE"/>
    <w:rsid w:val="007B621C"/>
    <w:rsid w:val="007B64B7"/>
    <w:rsid w:val="007B692F"/>
    <w:rsid w:val="007B6C4E"/>
    <w:rsid w:val="007B6F23"/>
    <w:rsid w:val="007B74A3"/>
    <w:rsid w:val="007B75FE"/>
    <w:rsid w:val="007B7756"/>
    <w:rsid w:val="007B7F8A"/>
    <w:rsid w:val="007C06A8"/>
    <w:rsid w:val="007C0B2C"/>
    <w:rsid w:val="007C103D"/>
    <w:rsid w:val="007C1079"/>
    <w:rsid w:val="007C14EE"/>
    <w:rsid w:val="007C1537"/>
    <w:rsid w:val="007C1E94"/>
    <w:rsid w:val="007C25C9"/>
    <w:rsid w:val="007C2D23"/>
    <w:rsid w:val="007C2E35"/>
    <w:rsid w:val="007C2F60"/>
    <w:rsid w:val="007C2F71"/>
    <w:rsid w:val="007C335A"/>
    <w:rsid w:val="007C3E71"/>
    <w:rsid w:val="007C48A8"/>
    <w:rsid w:val="007C4900"/>
    <w:rsid w:val="007C4DAA"/>
    <w:rsid w:val="007C53D3"/>
    <w:rsid w:val="007C5C32"/>
    <w:rsid w:val="007C5C79"/>
    <w:rsid w:val="007C5CF0"/>
    <w:rsid w:val="007C5FFF"/>
    <w:rsid w:val="007C61DB"/>
    <w:rsid w:val="007C6201"/>
    <w:rsid w:val="007C686D"/>
    <w:rsid w:val="007C6927"/>
    <w:rsid w:val="007C6D5A"/>
    <w:rsid w:val="007C6FCB"/>
    <w:rsid w:val="007C7A33"/>
    <w:rsid w:val="007C7CCF"/>
    <w:rsid w:val="007C7CF6"/>
    <w:rsid w:val="007D011A"/>
    <w:rsid w:val="007D057C"/>
    <w:rsid w:val="007D08F7"/>
    <w:rsid w:val="007D10F7"/>
    <w:rsid w:val="007D1283"/>
    <w:rsid w:val="007D157C"/>
    <w:rsid w:val="007D19AD"/>
    <w:rsid w:val="007D26C1"/>
    <w:rsid w:val="007D2D68"/>
    <w:rsid w:val="007D2E32"/>
    <w:rsid w:val="007D3A5B"/>
    <w:rsid w:val="007D3B03"/>
    <w:rsid w:val="007D3D49"/>
    <w:rsid w:val="007D42F7"/>
    <w:rsid w:val="007D435F"/>
    <w:rsid w:val="007D46F6"/>
    <w:rsid w:val="007D4C89"/>
    <w:rsid w:val="007D4CBE"/>
    <w:rsid w:val="007D5362"/>
    <w:rsid w:val="007D53AF"/>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2077"/>
    <w:rsid w:val="007E28E0"/>
    <w:rsid w:val="007E28E3"/>
    <w:rsid w:val="007E2ECD"/>
    <w:rsid w:val="007E2EF9"/>
    <w:rsid w:val="007E3174"/>
    <w:rsid w:val="007E34E3"/>
    <w:rsid w:val="007E38D7"/>
    <w:rsid w:val="007E3A05"/>
    <w:rsid w:val="007E3B85"/>
    <w:rsid w:val="007E3DB5"/>
    <w:rsid w:val="007E3ED4"/>
    <w:rsid w:val="007E432B"/>
    <w:rsid w:val="007E460A"/>
    <w:rsid w:val="007E5B28"/>
    <w:rsid w:val="007E5C9B"/>
    <w:rsid w:val="007E5F5F"/>
    <w:rsid w:val="007E620F"/>
    <w:rsid w:val="007E64EC"/>
    <w:rsid w:val="007E66C3"/>
    <w:rsid w:val="007E68B0"/>
    <w:rsid w:val="007E6933"/>
    <w:rsid w:val="007E6E66"/>
    <w:rsid w:val="007E7153"/>
    <w:rsid w:val="007E720D"/>
    <w:rsid w:val="007E740C"/>
    <w:rsid w:val="007E7453"/>
    <w:rsid w:val="007E7459"/>
    <w:rsid w:val="007E775F"/>
    <w:rsid w:val="007E7858"/>
    <w:rsid w:val="007E7C3E"/>
    <w:rsid w:val="007F04F3"/>
    <w:rsid w:val="007F05D7"/>
    <w:rsid w:val="007F0F04"/>
    <w:rsid w:val="007F1254"/>
    <w:rsid w:val="007F13D7"/>
    <w:rsid w:val="007F1C18"/>
    <w:rsid w:val="007F20A1"/>
    <w:rsid w:val="007F237F"/>
    <w:rsid w:val="007F26EC"/>
    <w:rsid w:val="007F2CE5"/>
    <w:rsid w:val="007F3099"/>
    <w:rsid w:val="007F335A"/>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EA8"/>
    <w:rsid w:val="00800FAC"/>
    <w:rsid w:val="008011A7"/>
    <w:rsid w:val="00801A7B"/>
    <w:rsid w:val="00801B18"/>
    <w:rsid w:val="008021B6"/>
    <w:rsid w:val="008022F5"/>
    <w:rsid w:val="0080266C"/>
    <w:rsid w:val="008029AE"/>
    <w:rsid w:val="00802C2D"/>
    <w:rsid w:val="008030A2"/>
    <w:rsid w:val="008042AD"/>
    <w:rsid w:val="0080439D"/>
    <w:rsid w:val="00804A2A"/>
    <w:rsid w:val="00804EC6"/>
    <w:rsid w:val="00805355"/>
    <w:rsid w:val="008057A5"/>
    <w:rsid w:val="00805B99"/>
    <w:rsid w:val="00805BA7"/>
    <w:rsid w:val="00805C26"/>
    <w:rsid w:val="00806050"/>
    <w:rsid w:val="00806376"/>
    <w:rsid w:val="00806560"/>
    <w:rsid w:val="00806613"/>
    <w:rsid w:val="00806A55"/>
    <w:rsid w:val="00810015"/>
    <w:rsid w:val="00810B89"/>
    <w:rsid w:val="00811546"/>
    <w:rsid w:val="00811742"/>
    <w:rsid w:val="008117C1"/>
    <w:rsid w:val="00811ACB"/>
    <w:rsid w:val="00811BDE"/>
    <w:rsid w:val="008122F5"/>
    <w:rsid w:val="00812818"/>
    <w:rsid w:val="008134ED"/>
    <w:rsid w:val="00813673"/>
    <w:rsid w:val="0081451D"/>
    <w:rsid w:val="00814776"/>
    <w:rsid w:val="008150FA"/>
    <w:rsid w:val="008154CC"/>
    <w:rsid w:val="00815F40"/>
    <w:rsid w:val="00816127"/>
    <w:rsid w:val="008161D3"/>
    <w:rsid w:val="008162BE"/>
    <w:rsid w:val="00816529"/>
    <w:rsid w:val="00816B33"/>
    <w:rsid w:val="00816BA2"/>
    <w:rsid w:val="00816C3A"/>
    <w:rsid w:val="00816DCD"/>
    <w:rsid w:val="00817033"/>
    <w:rsid w:val="00817678"/>
    <w:rsid w:val="008178D7"/>
    <w:rsid w:val="008200CA"/>
    <w:rsid w:val="00820A54"/>
    <w:rsid w:val="00820C3A"/>
    <w:rsid w:val="00821695"/>
    <w:rsid w:val="008216E6"/>
    <w:rsid w:val="00822012"/>
    <w:rsid w:val="0082214B"/>
    <w:rsid w:val="008222A3"/>
    <w:rsid w:val="008222E3"/>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D55"/>
    <w:rsid w:val="00827E8B"/>
    <w:rsid w:val="00830103"/>
    <w:rsid w:val="008303F2"/>
    <w:rsid w:val="008303FB"/>
    <w:rsid w:val="008304DE"/>
    <w:rsid w:val="0083069A"/>
    <w:rsid w:val="00831007"/>
    <w:rsid w:val="008310D0"/>
    <w:rsid w:val="0083110C"/>
    <w:rsid w:val="008314E4"/>
    <w:rsid w:val="0083166C"/>
    <w:rsid w:val="00831A43"/>
    <w:rsid w:val="00831E21"/>
    <w:rsid w:val="00832655"/>
    <w:rsid w:val="00832BDE"/>
    <w:rsid w:val="00832CDC"/>
    <w:rsid w:val="00832ED2"/>
    <w:rsid w:val="00832FD4"/>
    <w:rsid w:val="00833693"/>
    <w:rsid w:val="00833C75"/>
    <w:rsid w:val="0083482A"/>
    <w:rsid w:val="00834C5D"/>
    <w:rsid w:val="00835106"/>
    <w:rsid w:val="00835352"/>
    <w:rsid w:val="008357C6"/>
    <w:rsid w:val="00835ACD"/>
    <w:rsid w:val="00835B57"/>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87D"/>
    <w:rsid w:val="00846AD1"/>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C0"/>
    <w:rsid w:val="00853FFE"/>
    <w:rsid w:val="008547AE"/>
    <w:rsid w:val="0085498E"/>
    <w:rsid w:val="00854BDA"/>
    <w:rsid w:val="008552E2"/>
    <w:rsid w:val="00855690"/>
    <w:rsid w:val="00855746"/>
    <w:rsid w:val="00855F51"/>
    <w:rsid w:val="008566D2"/>
    <w:rsid w:val="008567D3"/>
    <w:rsid w:val="00856D48"/>
    <w:rsid w:val="00857474"/>
    <w:rsid w:val="00857A1F"/>
    <w:rsid w:val="00857ABD"/>
    <w:rsid w:val="00857F04"/>
    <w:rsid w:val="00857FB6"/>
    <w:rsid w:val="008602E3"/>
    <w:rsid w:val="008603B1"/>
    <w:rsid w:val="008607F8"/>
    <w:rsid w:val="00860FBE"/>
    <w:rsid w:val="008624FC"/>
    <w:rsid w:val="00862B09"/>
    <w:rsid w:val="00862E0F"/>
    <w:rsid w:val="00862EF1"/>
    <w:rsid w:val="00863014"/>
    <w:rsid w:val="00863372"/>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D9"/>
    <w:rsid w:val="00871390"/>
    <w:rsid w:val="008714A1"/>
    <w:rsid w:val="008718FD"/>
    <w:rsid w:val="00871E13"/>
    <w:rsid w:val="00872029"/>
    <w:rsid w:val="00872086"/>
    <w:rsid w:val="0087220C"/>
    <w:rsid w:val="008731D1"/>
    <w:rsid w:val="00874036"/>
    <w:rsid w:val="00874211"/>
    <w:rsid w:val="0087427E"/>
    <w:rsid w:val="008752FB"/>
    <w:rsid w:val="00875455"/>
    <w:rsid w:val="008755C6"/>
    <w:rsid w:val="008758CF"/>
    <w:rsid w:val="00875949"/>
    <w:rsid w:val="00875966"/>
    <w:rsid w:val="0087644F"/>
    <w:rsid w:val="00876456"/>
    <w:rsid w:val="008766F7"/>
    <w:rsid w:val="008768AA"/>
    <w:rsid w:val="008768D1"/>
    <w:rsid w:val="00876A06"/>
    <w:rsid w:val="00877764"/>
    <w:rsid w:val="00877A19"/>
    <w:rsid w:val="00877A98"/>
    <w:rsid w:val="00877FD9"/>
    <w:rsid w:val="00880227"/>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B0F"/>
    <w:rsid w:val="00882DD4"/>
    <w:rsid w:val="00883486"/>
    <w:rsid w:val="008836A7"/>
    <w:rsid w:val="008838E2"/>
    <w:rsid w:val="00883CED"/>
    <w:rsid w:val="00883D1C"/>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0ADC"/>
    <w:rsid w:val="008A1532"/>
    <w:rsid w:val="008A1556"/>
    <w:rsid w:val="008A159A"/>
    <w:rsid w:val="008A1B7E"/>
    <w:rsid w:val="008A2151"/>
    <w:rsid w:val="008A2363"/>
    <w:rsid w:val="008A2B9A"/>
    <w:rsid w:val="008A2D6C"/>
    <w:rsid w:val="008A3368"/>
    <w:rsid w:val="008A36D8"/>
    <w:rsid w:val="008A3734"/>
    <w:rsid w:val="008A3A26"/>
    <w:rsid w:val="008A3B1E"/>
    <w:rsid w:val="008A3CFD"/>
    <w:rsid w:val="008A3EE4"/>
    <w:rsid w:val="008A44FB"/>
    <w:rsid w:val="008A4768"/>
    <w:rsid w:val="008A4785"/>
    <w:rsid w:val="008A4855"/>
    <w:rsid w:val="008A4B5F"/>
    <w:rsid w:val="008A5021"/>
    <w:rsid w:val="008A50EF"/>
    <w:rsid w:val="008A5419"/>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708"/>
    <w:rsid w:val="008B5EE3"/>
    <w:rsid w:val="008B640A"/>
    <w:rsid w:val="008B6BDD"/>
    <w:rsid w:val="008B7087"/>
    <w:rsid w:val="008B7260"/>
    <w:rsid w:val="008B7482"/>
    <w:rsid w:val="008B7A69"/>
    <w:rsid w:val="008B7F5D"/>
    <w:rsid w:val="008C021E"/>
    <w:rsid w:val="008C05A9"/>
    <w:rsid w:val="008C05CE"/>
    <w:rsid w:val="008C0A60"/>
    <w:rsid w:val="008C0C08"/>
    <w:rsid w:val="008C0C0E"/>
    <w:rsid w:val="008C1101"/>
    <w:rsid w:val="008C1541"/>
    <w:rsid w:val="008C1AA5"/>
    <w:rsid w:val="008C1B28"/>
    <w:rsid w:val="008C1CEE"/>
    <w:rsid w:val="008C2053"/>
    <w:rsid w:val="008C22E3"/>
    <w:rsid w:val="008C22FF"/>
    <w:rsid w:val="008C26B1"/>
    <w:rsid w:val="008C2D24"/>
    <w:rsid w:val="008C33BB"/>
    <w:rsid w:val="008C37FA"/>
    <w:rsid w:val="008C38C3"/>
    <w:rsid w:val="008C3D9A"/>
    <w:rsid w:val="008C403A"/>
    <w:rsid w:val="008C4057"/>
    <w:rsid w:val="008C44E5"/>
    <w:rsid w:val="008C45BD"/>
    <w:rsid w:val="008C49AC"/>
    <w:rsid w:val="008C4E9B"/>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1FD7"/>
    <w:rsid w:val="008D2150"/>
    <w:rsid w:val="008D2938"/>
    <w:rsid w:val="008D2A16"/>
    <w:rsid w:val="008D35C3"/>
    <w:rsid w:val="008D3D3F"/>
    <w:rsid w:val="008D3EF8"/>
    <w:rsid w:val="008D3F1D"/>
    <w:rsid w:val="008D4233"/>
    <w:rsid w:val="008D436F"/>
    <w:rsid w:val="008D4453"/>
    <w:rsid w:val="008D474E"/>
    <w:rsid w:val="008D4FDA"/>
    <w:rsid w:val="008D55F3"/>
    <w:rsid w:val="008D562C"/>
    <w:rsid w:val="008D5A1C"/>
    <w:rsid w:val="008D5B85"/>
    <w:rsid w:val="008D6BBB"/>
    <w:rsid w:val="008D6CBC"/>
    <w:rsid w:val="008D6CE1"/>
    <w:rsid w:val="008D7410"/>
    <w:rsid w:val="008D792B"/>
    <w:rsid w:val="008D7DF7"/>
    <w:rsid w:val="008E01E5"/>
    <w:rsid w:val="008E03B3"/>
    <w:rsid w:val="008E05DF"/>
    <w:rsid w:val="008E07B3"/>
    <w:rsid w:val="008E1058"/>
    <w:rsid w:val="008E1309"/>
    <w:rsid w:val="008E18F2"/>
    <w:rsid w:val="008E1B07"/>
    <w:rsid w:val="008E1D5A"/>
    <w:rsid w:val="008E2172"/>
    <w:rsid w:val="008E24C4"/>
    <w:rsid w:val="008E25EB"/>
    <w:rsid w:val="008E2662"/>
    <w:rsid w:val="008E2AD6"/>
    <w:rsid w:val="008E3AE7"/>
    <w:rsid w:val="008E3BCB"/>
    <w:rsid w:val="008E4059"/>
    <w:rsid w:val="008E40CC"/>
    <w:rsid w:val="008E4899"/>
    <w:rsid w:val="008E4938"/>
    <w:rsid w:val="008E50D2"/>
    <w:rsid w:val="008E523A"/>
    <w:rsid w:val="008E53D1"/>
    <w:rsid w:val="008E569A"/>
    <w:rsid w:val="008E5A0F"/>
    <w:rsid w:val="008E5D59"/>
    <w:rsid w:val="008E6576"/>
    <w:rsid w:val="008E671D"/>
    <w:rsid w:val="008E69AE"/>
    <w:rsid w:val="008E6D6C"/>
    <w:rsid w:val="008E6DE3"/>
    <w:rsid w:val="008E6EF3"/>
    <w:rsid w:val="008E71BC"/>
    <w:rsid w:val="008F00AF"/>
    <w:rsid w:val="008F01CA"/>
    <w:rsid w:val="008F0232"/>
    <w:rsid w:val="008F118B"/>
    <w:rsid w:val="008F1349"/>
    <w:rsid w:val="008F21B4"/>
    <w:rsid w:val="008F2B60"/>
    <w:rsid w:val="008F2C82"/>
    <w:rsid w:val="008F2F6B"/>
    <w:rsid w:val="008F2F81"/>
    <w:rsid w:val="008F3321"/>
    <w:rsid w:val="008F3DF4"/>
    <w:rsid w:val="008F4114"/>
    <w:rsid w:val="008F4131"/>
    <w:rsid w:val="008F42FF"/>
    <w:rsid w:val="008F448A"/>
    <w:rsid w:val="008F48E8"/>
    <w:rsid w:val="008F498F"/>
    <w:rsid w:val="008F4BE6"/>
    <w:rsid w:val="008F4C3C"/>
    <w:rsid w:val="008F4E1F"/>
    <w:rsid w:val="008F4E65"/>
    <w:rsid w:val="008F53DC"/>
    <w:rsid w:val="008F5A5C"/>
    <w:rsid w:val="008F5EC8"/>
    <w:rsid w:val="008F63D5"/>
    <w:rsid w:val="008F64D2"/>
    <w:rsid w:val="008F67B0"/>
    <w:rsid w:val="008F6A20"/>
    <w:rsid w:val="008F6D43"/>
    <w:rsid w:val="008F719F"/>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4E99"/>
    <w:rsid w:val="009051EF"/>
    <w:rsid w:val="00905CCA"/>
    <w:rsid w:val="00906C23"/>
    <w:rsid w:val="00906E43"/>
    <w:rsid w:val="009079A9"/>
    <w:rsid w:val="00910C90"/>
    <w:rsid w:val="00910FFA"/>
    <w:rsid w:val="009112E8"/>
    <w:rsid w:val="00911369"/>
    <w:rsid w:val="00911A11"/>
    <w:rsid w:val="00911E56"/>
    <w:rsid w:val="00912326"/>
    <w:rsid w:val="00912372"/>
    <w:rsid w:val="009123C5"/>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ED9"/>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EEB"/>
    <w:rsid w:val="009271B9"/>
    <w:rsid w:val="00927627"/>
    <w:rsid w:val="009279D4"/>
    <w:rsid w:val="00927E90"/>
    <w:rsid w:val="0093032D"/>
    <w:rsid w:val="0093035B"/>
    <w:rsid w:val="00930465"/>
    <w:rsid w:val="0093046F"/>
    <w:rsid w:val="0093061F"/>
    <w:rsid w:val="00930A38"/>
    <w:rsid w:val="0093133D"/>
    <w:rsid w:val="009317C3"/>
    <w:rsid w:val="009325B0"/>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6E29"/>
    <w:rsid w:val="009370B6"/>
    <w:rsid w:val="0093721D"/>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F44"/>
    <w:rsid w:val="00943167"/>
    <w:rsid w:val="009435E6"/>
    <w:rsid w:val="00944702"/>
    <w:rsid w:val="00944791"/>
    <w:rsid w:val="00944BF1"/>
    <w:rsid w:val="00944EA1"/>
    <w:rsid w:val="00945239"/>
    <w:rsid w:val="00945554"/>
    <w:rsid w:val="0094585A"/>
    <w:rsid w:val="00945CDA"/>
    <w:rsid w:val="0094624D"/>
    <w:rsid w:val="0094672C"/>
    <w:rsid w:val="009468D8"/>
    <w:rsid w:val="00946BEE"/>
    <w:rsid w:val="009479CA"/>
    <w:rsid w:val="0095041A"/>
    <w:rsid w:val="00950D30"/>
    <w:rsid w:val="00951291"/>
    <w:rsid w:val="00951584"/>
    <w:rsid w:val="00951884"/>
    <w:rsid w:val="0095234C"/>
    <w:rsid w:val="009524F3"/>
    <w:rsid w:val="00952BD0"/>
    <w:rsid w:val="00953096"/>
    <w:rsid w:val="00953878"/>
    <w:rsid w:val="009538B7"/>
    <w:rsid w:val="00953A7B"/>
    <w:rsid w:val="00954619"/>
    <w:rsid w:val="00954F48"/>
    <w:rsid w:val="00955468"/>
    <w:rsid w:val="0095556C"/>
    <w:rsid w:val="0095572E"/>
    <w:rsid w:val="0095606D"/>
    <w:rsid w:val="009560AE"/>
    <w:rsid w:val="00956143"/>
    <w:rsid w:val="009565F5"/>
    <w:rsid w:val="00956922"/>
    <w:rsid w:val="009569D9"/>
    <w:rsid w:val="00956ED3"/>
    <w:rsid w:val="0095711F"/>
    <w:rsid w:val="00957380"/>
    <w:rsid w:val="009575B6"/>
    <w:rsid w:val="00957E29"/>
    <w:rsid w:val="00960189"/>
    <w:rsid w:val="00960467"/>
    <w:rsid w:val="00960510"/>
    <w:rsid w:val="00960AAA"/>
    <w:rsid w:val="00960ADF"/>
    <w:rsid w:val="0096101D"/>
    <w:rsid w:val="009621D7"/>
    <w:rsid w:val="009623E0"/>
    <w:rsid w:val="0096262F"/>
    <w:rsid w:val="009627DB"/>
    <w:rsid w:val="0096284C"/>
    <w:rsid w:val="00962989"/>
    <w:rsid w:val="00962CAC"/>
    <w:rsid w:val="00962E5D"/>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3F6"/>
    <w:rsid w:val="009678E8"/>
    <w:rsid w:val="00967ABF"/>
    <w:rsid w:val="00970671"/>
    <w:rsid w:val="0097078B"/>
    <w:rsid w:val="00970ACF"/>
    <w:rsid w:val="00970CB3"/>
    <w:rsid w:val="00970F79"/>
    <w:rsid w:val="0097103A"/>
    <w:rsid w:val="00971280"/>
    <w:rsid w:val="0097178A"/>
    <w:rsid w:val="00971D44"/>
    <w:rsid w:val="00971E13"/>
    <w:rsid w:val="0097288F"/>
    <w:rsid w:val="009732CF"/>
    <w:rsid w:val="00973F19"/>
    <w:rsid w:val="0097407C"/>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4EE"/>
    <w:rsid w:val="009816BB"/>
    <w:rsid w:val="009820B9"/>
    <w:rsid w:val="009824C3"/>
    <w:rsid w:val="00982C85"/>
    <w:rsid w:val="009830D8"/>
    <w:rsid w:val="009831C4"/>
    <w:rsid w:val="00983630"/>
    <w:rsid w:val="009836CF"/>
    <w:rsid w:val="00983CB4"/>
    <w:rsid w:val="009845C3"/>
    <w:rsid w:val="009848B8"/>
    <w:rsid w:val="0098523E"/>
    <w:rsid w:val="0098575A"/>
    <w:rsid w:val="00985A1D"/>
    <w:rsid w:val="00985BC7"/>
    <w:rsid w:val="00985C76"/>
    <w:rsid w:val="00985F5A"/>
    <w:rsid w:val="00985FBF"/>
    <w:rsid w:val="00985FFE"/>
    <w:rsid w:val="009860A7"/>
    <w:rsid w:val="00986432"/>
    <w:rsid w:val="009864FA"/>
    <w:rsid w:val="009865DF"/>
    <w:rsid w:val="00986C52"/>
    <w:rsid w:val="00987449"/>
    <w:rsid w:val="0098761C"/>
    <w:rsid w:val="009878B8"/>
    <w:rsid w:val="00987A61"/>
    <w:rsid w:val="00987BC5"/>
    <w:rsid w:val="00987DF6"/>
    <w:rsid w:val="00987EFA"/>
    <w:rsid w:val="00987FAA"/>
    <w:rsid w:val="00990228"/>
    <w:rsid w:val="0099056B"/>
    <w:rsid w:val="009906EC"/>
    <w:rsid w:val="00990807"/>
    <w:rsid w:val="009908E2"/>
    <w:rsid w:val="00990FB6"/>
    <w:rsid w:val="00991450"/>
    <w:rsid w:val="009917EF"/>
    <w:rsid w:val="00991858"/>
    <w:rsid w:val="009918AE"/>
    <w:rsid w:val="00991BB8"/>
    <w:rsid w:val="00992728"/>
    <w:rsid w:val="009928DF"/>
    <w:rsid w:val="00993696"/>
    <w:rsid w:val="009938C5"/>
    <w:rsid w:val="00993A69"/>
    <w:rsid w:val="00993D71"/>
    <w:rsid w:val="009943D0"/>
    <w:rsid w:val="00994540"/>
    <w:rsid w:val="009947AD"/>
    <w:rsid w:val="00994B39"/>
    <w:rsid w:val="00995029"/>
    <w:rsid w:val="0099508C"/>
    <w:rsid w:val="00995128"/>
    <w:rsid w:val="0099520F"/>
    <w:rsid w:val="00995339"/>
    <w:rsid w:val="00995394"/>
    <w:rsid w:val="009953B8"/>
    <w:rsid w:val="00995C1C"/>
    <w:rsid w:val="009961C4"/>
    <w:rsid w:val="00996244"/>
    <w:rsid w:val="009966A4"/>
    <w:rsid w:val="0099696D"/>
    <w:rsid w:val="00996A33"/>
    <w:rsid w:val="00996C8D"/>
    <w:rsid w:val="00997041"/>
    <w:rsid w:val="00997519"/>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E1F"/>
    <w:rsid w:val="009A4BF0"/>
    <w:rsid w:val="009A5201"/>
    <w:rsid w:val="009A53A4"/>
    <w:rsid w:val="009A57AB"/>
    <w:rsid w:val="009A57F9"/>
    <w:rsid w:val="009A5CE4"/>
    <w:rsid w:val="009A5CFA"/>
    <w:rsid w:val="009A5D4C"/>
    <w:rsid w:val="009A6972"/>
    <w:rsid w:val="009A6DB2"/>
    <w:rsid w:val="009A70B3"/>
    <w:rsid w:val="009A7285"/>
    <w:rsid w:val="009A780E"/>
    <w:rsid w:val="009A78F4"/>
    <w:rsid w:val="009B0157"/>
    <w:rsid w:val="009B080D"/>
    <w:rsid w:val="009B08AC"/>
    <w:rsid w:val="009B097E"/>
    <w:rsid w:val="009B1168"/>
    <w:rsid w:val="009B16F2"/>
    <w:rsid w:val="009B1A96"/>
    <w:rsid w:val="009B1D12"/>
    <w:rsid w:val="009B1D31"/>
    <w:rsid w:val="009B1DE6"/>
    <w:rsid w:val="009B2226"/>
    <w:rsid w:val="009B2776"/>
    <w:rsid w:val="009B292F"/>
    <w:rsid w:val="009B32A1"/>
    <w:rsid w:val="009B348C"/>
    <w:rsid w:val="009B354D"/>
    <w:rsid w:val="009B36B5"/>
    <w:rsid w:val="009B3B4E"/>
    <w:rsid w:val="009B4262"/>
    <w:rsid w:val="009B43B6"/>
    <w:rsid w:val="009B43EC"/>
    <w:rsid w:val="009B465D"/>
    <w:rsid w:val="009B4744"/>
    <w:rsid w:val="009B4DAD"/>
    <w:rsid w:val="009B5606"/>
    <w:rsid w:val="009B5CEA"/>
    <w:rsid w:val="009B5E54"/>
    <w:rsid w:val="009B6091"/>
    <w:rsid w:val="009B6233"/>
    <w:rsid w:val="009B65D0"/>
    <w:rsid w:val="009B6AAF"/>
    <w:rsid w:val="009B710A"/>
    <w:rsid w:val="009B722B"/>
    <w:rsid w:val="009B76F6"/>
    <w:rsid w:val="009B772B"/>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5207"/>
    <w:rsid w:val="009C5320"/>
    <w:rsid w:val="009C5C1F"/>
    <w:rsid w:val="009C5CFD"/>
    <w:rsid w:val="009C6829"/>
    <w:rsid w:val="009C6C56"/>
    <w:rsid w:val="009C7105"/>
    <w:rsid w:val="009C7278"/>
    <w:rsid w:val="009C77EC"/>
    <w:rsid w:val="009C7A92"/>
    <w:rsid w:val="009D037E"/>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AE2"/>
    <w:rsid w:val="009D2C68"/>
    <w:rsid w:val="009D30FC"/>
    <w:rsid w:val="009D35BD"/>
    <w:rsid w:val="009D35EC"/>
    <w:rsid w:val="009D36A5"/>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7263"/>
    <w:rsid w:val="009D74F5"/>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2DA"/>
    <w:rsid w:val="009E57D3"/>
    <w:rsid w:val="009E5DC1"/>
    <w:rsid w:val="009E6373"/>
    <w:rsid w:val="009E64E8"/>
    <w:rsid w:val="009E6689"/>
    <w:rsid w:val="009E6CF8"/>
    <w:rsid w:val="009E6E4F"/>
    <w:rsid w:val="009E7474"/>
    <w:rsid w:val="009E788B"/>
    <w:rsid w:val="009E7BC3"/>
    <w:rsid w:val="009E7EE8"/>
    <w:rsid w:val="009F06CD"/>
    <w:rsid w:val="009F06FC"/>
    <w:rsid w:val="009F0CB4"/>
    <w:rsid w:val="009F130F"/>
    <w:rsid w:val="009F140E"/>
    <w:rsid w:val="009F1996"/>
    <w:rsid w:val="009F2327"/>
    <w:rsid w:val="009F233D"/>
    <w:rsid w:val="009F2546"/>
    <w:rsid w:val="009F2759"/>
    <w:rsid w:val="009F27E1"/>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448"/>
    <w:rsid w:val="009F6943"/>
    <w:rsid w:val="009F6CC5"/>
    <w:rsid w:val="009F6D75"/>
    <w:rsid w:val="009F71DE"/>
    <w:rsid w:val="009F77F9"/>
    <w:rsid w:val="009F788B"/>
    <w:rsid w:val="009F795D"/>
    <w:rsid w:val="009F796F"/>
    <w:rsid w:val="009F7AE6"/>
    <w:rsid w:val="009F7D42"/>
    <w:rsid w:val="009F7F2C"/>
    <w:rsid w:val="00A000F0"/>
    <w:rsid w:val="00A00133"/>
    <w:rsid w:val="00A0074A"/>
    <w:rsid w:val="00A00FFD"/>
    <w:rsid w:val="00A01197"/>
    <w:rsid w:val="00A011D9"/>
    <w:rsid w:val="00A01457"/>
    <w:rsid w:val="00A017F2"/>
    <w:rsid w:val="00A019AA"/>
    <w:rsid w:val="00A01A85"/>
    <w:rsid w:val="00A01AF1"/>
    <w:rsid w:val="00A01D36"/>
    <w:rsid w:val="00A023DA"/>
    <w:rsid w:val="00A02434"/>
    <w:rsid w:val="00A02E27"/>
    <w:rsid w:val="00A02FFB"/>
    <w:rsid w:val="00A03383"/>
    <w:rsid w:val="00A03654"/>
    <w:rsid w:val="00A03A06"/>
    <w:rsid w:val="00A03E6C"/>
    <w:rsid w:val="00A041C4"/>
    <w:rsid w:val="00A041D3"/>
    <w:rsid w:val="00A046C2"/>
    <w:rsid w:val="00A05186"/>
    <w:rsid w:val="00A051E3"/>
    <w:rsid w:val="00A05753"/>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5B2"/>
    <w:rsid w:val="00A11A09"/>
    <w:rsid w:val="00A12079"/>
    <w:rsid w:val="00A128B8"/>
    <w:rsid w:val="00A12B48"/>
    <w:rsid w:val="00A13005"/>
    <w:rsid w:val="00A1334A"/>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28B"/>
    <w:rsid w:val="00A163B8"/>
    <w:rsid w:val="00A16C22"/>
    <w:rsid w:val="00A16C95"/>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3C2"/>
    <w:rsid w:val="00A235F9"/>
    <w:rsid w:val="00A238D3"/>
    <w:rsid w:val="00A23B27"/>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2EC"/>
    <w:rsid w:val="00A3076B"/>
    <w:rsid w:val="00A31774"/>
    <w:rsid w:val="00A31C24"/>
    <w:rsid w:val="00A31D94"/>
    <w:rsid w:val="00A32256"/>
    <w:rsid w:val="00A32481"/>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BAC"/>
    <w:rsid w:val="00A36214"/>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125"/>
    <w:rsid w:val="00A43455"/>
    <w:rsid w:val="00A4349C"/>
    <w:rsid w:val="00A43AFB"/>
    <w:rsid w:val="00A43B1A"/>
    <w:rsid w:val="00A43B20"/>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B3B"/>
    <w:rsid w:val="00A50C6F"/>
    <w:rsid w:val="00A51194"/>
    <w:rsid w:val="00A51277"/>
    <w:rsid w:val="00A5144B"/>
    <w:rsid w:val="00A51453"/>
    <w:rsid w:val="00A517C1"/>
    <w:rsid w:val="00A519CA"/>
    <w:rsid w:val="00A51A66"/>
    <w:rsid w:val="00A51A70"/>
    <w:rsid w:val="00A51C6A"/>
    <w:rsid w:val="00A525F9"/>
    <w:rsid w:val="00A52AC8"/>
    <w:rsid w:val="00A52C30"/>
    <w:rsid w:val="00A52C74"/>
    <w:rsid w:val="00A5392E"/>
    <w:rsid w:val="00A53ADB"/>
    <w:rsid w:val="00A53DB1"/>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051A"/>
    <w:rsid w:val="00A60A5B"/>
    <w:rsid w:val="00A61079"/>
    <w:rsid w:val="00A6145A"/>
    <w:rsid w:val="00A61CE6"/>
    <w:rsid w:val="00A61F2F"/>
    <w:rsid w:val="00A620F3"/>
    <w:rsid w:val="00A62109"/>
    <w:rsid w:val="00A62272"/>
    <w:rsid w:val="00A62300"/>
    <w:rsid w:val="00A623BA"/>
    <w:rsid w:val="00A62CBF"/>
    <w:rsid w:val="00A62EAC"/>
    <w:rsid w:val="00A62F04"/>
    <w:rsid w:val="00A63864"/>
    <w:rsid w:val="00A63D4B"/>
    <w:rsid w:val="00A64217"/>
    <w:rsid w:val="00A6492D"/>
    <w:rsid w:val="00A64D72"/>
    <w:rsid w:val="00A65196"/>
    <w:rsid w:val="00A651D8"/>
    <w:rsid w:val="00A653A8"/>
    <w:rsid w:val="00A656FF"/>
    <w:rsid w:val="00A65EAF"/>
    <w:rsid w:val="00A66092"/>
    <w:rsid w:val="00A66154"/>
    <w:rsid w:val="00A661A1"/>
    <w:rsid w:val="00A662FB"/>
    <w:rsid w:val="00A66377"/>
    <w:rsid w:val="00A66594"/>
    <w:rsid w:val="00A66C68"/>
    <w:rsid w:val="00A6701A"/>
    <w:rsid w:val="00A67691"/>
    <w:rsid w:val="00A677E7"/>
    <w:rsid w:val="00A67B86"/>
    <w:rsid w:val="00A70263"/>
    <w:rsid w:val="00A70ED1"/>
    <w:rsid w:val="00A717CE"/>
    <w:rsid w:val="00A718FD"/>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109"/>
    <w:rsid w:val="00A76EE2"/>
    <w:rsid w:val="00A770FC"/>
    <w:rsid w:val="00A772CF"/>
    <w:rsid w:val="00A77774"/>
    <w:rsid w:val="00A778C7"/>
    <w:rsid w:val="00A77C0A"/>
    <w:rsid w:val="00A77E7B"/>
    <w:rsid w:val="00A802EF"/>
    <w:rsid w:val="00A80CEE"/>
    <w:rsid w:val="00A80D4A"/>
    <w:rsid w:val="00A80F14"/>
    <w:rsid w:val="00A81420"/>
    <w:rsid w:val="00A81A25"/>
    <w:rsid w:val="00A81AAF"/>
    <w:rsid w:val="00A81C4C"/>
    <w:rsid w:val="00A81E22"/>
    <w:rsid w:val="00A81F40"/>
    <w:rsid w:val="00A81FD9"/>
    <w:rsid w:val="00A82003"/>
    <w:rsid w:val="00A8280A"/>
    <w:rsid w:val="00A82926"/>
    <w:rsid w:val="00A829FA"/>
    <w:rsid w:val="00A82D33"/>
    <w:rsid w:val="00A82E9D"/>
    <w:rsid w:val="00A82F73"/>
    <w:rsid w:val="00A8312A"/>
    <w:rsid w:val="00A83204"/>
    <w:rsid w:val="00A833D9"/>
    <w:rsid w:val="00A83865"/>
    <w:rsid w:val="00A83A96"/>
    <w:rsid w:val="00A83CE3"/>
    <w:rsid w:val="00A84DAE"/>
    <w:rsid w:val="00A8500D"/>
    <w:rsid w:val="00A852A5"/>
    <w:rsid w:val="00A8586E"/>
    <w:rsid w:val="00A85AD9"/>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D08"/>
    <w:rsid w:val="00A92FA9"/>
    <w:rsid w:val="00A9304C"/>
    <w:rsid w:val="00A93170"/>
    <w:rsid w:val="00A9357A"/>
    <w:rsid w:val="00A93F04"/>
    <w:rsid w:val="00A9447D"/>
    <w:rsid w:val="00A94676"/>
    <w:rsid w:val="00A94AAE"/>
    <w:rsid w:val="00A94C61"/>
    <w:rsid w:val="00A955B9"/>
    <w:rsid w:val="00A956CD"/>
    <w:rsid w:val="00A95ABF"/>
    <w:rsid w:val="00A960A6"/>
    <w:rsid w:val="00A9654E"/>
    <w:rsid w:val="00A96716"/>
    <w:rsid w:val="00A96A95"/>
    <w:rsid w:val="00A97190"/>
    <w:rsid w:val="00A971EB"/>
    <w:rsid w:val="00A9724B"/>
    <w:rsid w:val="00A97271"/>
    <w:rsid w:val="00A972C8"/>
    <w:rsid w:val="00A97591"/>
    <w:rsid w:val="00A97F03"/>
    <w:rsid w:val="00A97F97"/>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B4B"/>
    <w:rsid w:val="00AA4D85"/>
    <w:rsid w:val="00AA5587"/>
    <w:rsid w:val="00AA62E6"/>
    <w:rsid w:val="00AA65A4"/>
    <w:rsid w:val="00AA674B"/>
    <w:rsid w:val="00AA7CE3"/>
    <w:rsid w:val="00AA7F08"/>
    <w:rsid w:val="00AB041B"/>
    <w:rsid w:val="00AB0820"/>
    <w:rsid w:val="00AB0867"/>
    <w:rsid w:val="00AB0900"/>
    <w:rsid w:val="00AB0BEB"/>
    <w:rsid w:val="00AB0D1B"/>
    <w:rsid w:val="00AB0E12"/>
    <w:rsid w:val="00AB23AA"/>
    <w:rsid w:val="00AB2AFB"/>
    <w:rsid w:val="00AB2D01"/>
    <w:rsid w:val="00AB34A2"/>
    <w:rsid w:val="00AB3864"/>
    <w:rsid w:val="00AB39C3"/>
    <w:rsid w:val="00AB3C53"/>
    <w:rsid w:val="00AB4240"/>
    <w:rsid w:val="00AB4242"/>
    <w:rsid w:val="00AB4343"/>
    <w:rsid w:val="00AB43B1"/>
    <w:rsid w:val="00AB44C2"/>
    <w:rsid w:val="00AB487A"/>
    <w:rsid w:val="00AB4B8B"/>
    <w:rsid w:val="00AB52D3"/>
    <w:rsid w:val="00AB552C"/>
    <w:rsid w:val="00AB5591"/>
    <w:rsid w:val="00AB559B"/>
    <w:rsid w:val="00AB563B"/>
    <w:rsid w:val="00AB564D"/>
    <w:rsid w:val="00AB6287"/>
    <w:rsid w:val="00AB651A"/>
    <w:rsid w:val="00AB6C08"/>
    <w:rsid w:val="00AB74AB"/>
    <w:rsid w:val="00AB7D9B"/>
    <w:rsid w:val="00AB7FB2"/>
    <w:rsid w:val="00AC03D4"/>
    <w:rsid w:val="00AC0767"/>
    <w:rsid w:val="00AC0B51"/>
    <w:rsid w:val="00AC0CA0"/>
    <w:rsid w:val="00AC133A"/>
    <w:rsid w:val="00AC1EE2"/>
    <w:rsid w:val="00AC244D"/>
    <w:rsid w:val="00AC2C50"/>
    <w:rsid w:val="00AC3039"/>
    <w:rsid w:val="00AC30C0"/>
    <w:rsid w:val="00AC33AE"/>
    <w:rsid w:val="00AC33B7"/>
    <w:rsid w:val="00AC36CD"/>
    <w:rsid w:val="00AC3922"/>
    <w:rsid w:val="00AC3FD5"/>
    <w:rsid w:val="00AC4048"/>
    <w:rsid w:val="00AC406A"/>
    <w:rsid w:val="00AC53D5"/>
    <w:rsid w:val="00AC588E"/>
    <w:rsid w:val="00AC5E6B"/>
    <w:rsid w:val="00AC6016"/>
    <w:rsid w:val="00AC606F"/>
    <w:rsid w:val="00AC66FB"/>
    <w:rsid w:val="00AC72B2"/>
    <w:rsid w:val="00AC7788"/>
    <w:rsid w:val="00AC7CAF"/>
    <w:rsid w:val="00AD0025"/>
    <w:rsid w:val="00AD0141"/>
    <w:rsid w:val="00AD01A3"/>
    <w:rsid w:val="00AD02A6"/>
    <w:rsid w:val="00AD16A9"/>
    <w:rsid w:val="00AD1D7A"/>
    <w:rsid w:val="00AD21C3"/>
    <w:rsid w:val="00AD239C"/>
    <w:rsid w:val="00AD28EF"/>
    <w:rsid w:val="00AD2FE8"/>
    <w:rsid w:val="00AD34EC"/>
    <w:rsid w:val="00AD3782"/>
    <w:rsid w:val="00AD3819"/>
    <w:rsid w:val="00AD39D7"/>
    <w:rsid w:val="00AD3BCB"/>
    <w:rsid w:val="00AD3DB2"/>
    <w:rsid w:val="00AD4326"/>
    <w:rsid w:val="00AD4364"/>
    <w:rsid w:val="00AD57DD"/>
    <w:rsid w:val="00AD5D35"/>
    <w:rsid w:val="00AD60A2"/>
    <w:rsid w:val="00AD6249"/>
    <w:rsid w:val="00AD6743"/>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DD8"/>
    <w:rsid w:val="00AE4F6E"/>
    <w:rsid w:val="00AE51E8"/>
    <w:rsid w:val="00AE5214"/>
    <w:rsid w:val="00AE526E"/>
    <w:rsid w:val="00AE530C"/>
    <w:rsid w:val="00AE566C"/>
    <w:rsid w:val="00AE56FC"/>
    <w:rsid w:val="00AE5F98"/>
    <w:rsid w:val="00AE6668"/>
    <w:rsid w:val="00AE667D"/>
    <w:rsid w:val="00AE6FFE"/>
    <w:rsid w:val="00AE7026"/>
    <w:rsid w:val="00AE70B9"/>
    <w:rsid w:val="00AE7C71"/>
    <w:rsid w:val="00AE7F34"/>
    <w:rsid w:val="00AF00D6"/>
    <w:rsid w:val="00AF035C"/>
    <w:rsid w:val="00AF0535"/>
    <w:rsid w:val="00AF0854"/>
    <w:rsid w:val="00AF08EB"/>
    <w:rsid w:val="00AF0A90"/>
    <w:rsid w:val="00AF0B74"/>
    <w:rsid w:val="00AF0F7C"/>
    <w:rsid w:val="00AF14D2"/>
    <w:rsid w:val="00AF186C"/>
    <w:rsid w:val="00AF1F8B"/>
    <w:rsid w:val="00AF2BF4"/>
    <w:rsid w:val="00AF3579"/>
    <w:rsid w:val="00AF370E"/>
    <w:rsid w:val="00AF3927"/>
    <w:rsid w:val="00AF3C46"/>
    <w:rsid w:val="00AF3EFA"/>
    <w:rsid w:val="00AF412D"/>
    <w:rsid w:val="00AF4A27"/>
    <w:rsid w:val="00AF4FB6"/>
    <w:rsid w:val="00AF522C"/>
    <w:rsid w:val="00AF5B11"/>
    <w:rsid w:val="00AF5DAA"/>
    <w:rsid w:val="00AF5F12"/>
    <w:rsid w:val="00AF6A29"/>
    <w:rsid w:val="00AF6C17"/>
    <w:rsid w:val="00AF6EF3"/>
    <w:rsid w:val="00AF7064"/>
    <w:rsid w:val="00AF7539"/>
    <w:rsid w:val="00AF7ADF"/>
    <w:rsid w:val="00AF7C43"/>
    <w:rsid w:val="00AF7D9D"/>
    <w:rsid w:val="00AF7FEB"/>
    <w:rsid w:val="00B00218"/>
    <w:rsid w:val="00B007A2"/>
    <w:rsid w:val="00B01301"/>
    <w:rsid w:val="00B01914"/>
    <w:rsid w:val="00B01D14"/>
    <w:rsid w:val="00B01F29"/>
    <w:rsid w:val="00B029D8"/>
    <w:rsid w:val="00B02AE0"/>
    <w:rsid w:val="00B02ED1"/>
    <w:rsid w:val="00B035BD"/>
    <w:rsid w:val="00B03764"/>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19E1"/>
    <w:rsid w:val="00B1243D"/>
    <w:rsid w:val="00B124EB"/>
    <w:rsid w:val="00B12AE3"/>
    <w:rsid w:val="00B13A3A"/>
    <w:rsid w:val="00B13CD4"/>
    <w:rsid w:val="00B14950"/>
    <w:rsid w:val="00B1546E"/>
    <w:rsid w:val="00B1596D"/>
    <w:rsid w:val="00B163E3"/>
    <w:rsid w:val="00B1640F"/>
    <w:rsid w:val="00B167D7"/>
    <w:rsid w:val="00B169B1"/>
    <w:rsid w:val="00B16AF2"/>
    <w:rsid w:val="00B16EEF"/>
    <w:rsid w:val="00B16FE6"/>
    <w:rsid w:val="00B1716A"/>
    <w:rsid w:val="00B17C31"/>
    <w:rsid w:val="00B17D5B"/>
    <w:rsid w:val="00B20445"/>
    <w:rsid w:val="00B2050A"/>
    <w:rsid w:val="00B20606"/>
    <w:rsid w:val="00B2061A"/>
    <w:rsid w:val="00B20704"/>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89A"/>
    <w:rsid w:val="00B23B7C"/>
    <w:rsid w:val="00B23CAC"/>
    <w:rsid w:val="00B24051"/>
    <w:rsid w:val="00B243D0"/>
    <w:rsid w:val="00B24D2B"/>
    <w:rsid w:val="00B256B8"/>
    <w:rsid w:val="00B25A63"/>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1DB2"/>
    <w:rsid w:val="00B32622"/>
    <w:rsid w:val="00B3264E"/>
    <w:rsid w:val="00B3271F"/>
    <w:rsid w:val="00B33537"/>
    <w:rsid w:val="00B33912"/>
    <w:rsid w:val="00B33928"/>
    <w:rsid w:val="00B33D7B"/>
    <w:rsid w:val="00B33DBE"/>
    <w:rsid w:val="00B34DB8"/>
    <w:rsid w:val="00B34F6F"/>
    <w:rsid w:val="00B34FAE"/>
    <w:rsid w:val="00B34FF3"/>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2BEC"/>
    <w:rsid w:val="00B43516"/>
    <w:rsid w:val="00B437D3"/>
    <w:rsid w:val="00B43EC2"/>
    <w:rsid w:val="00B441D0"/>
    <w:rsid w:val="00B444DF"/>
    <w:rsid w:val="00B444EB"/>
    <w:rsid w:val="00B45516"/>
    <w:rsid w:val="00B458CF"/>
    <w:rsid w:val="00B458DE"/>
    <w:rsid w:val="00B45BCA"/>
    <w:rsid w:val="00B467CB"/>
    <w:rsid w:val="00B46807"/>
    <w:rsid w:val="00B46D69"/>
    <w:rsid w:val="00B470EF"/>
    <w:rsid w:val="00B471AE"/>
    <w:rsid w:val="00B47427"/>
    <w:rsid w:val="00B47509"/>
    <w:rsid w:val="00B4779B"/>
    <w:rsid w:val="00B479AE"/>
    <w:rsid w:val="00B47F45"/>
    <w:rsid w:val="00B47FB5"/>
    <w:rsid w:val="00B50CF2"/>
    <w:rsid w:val="00B50E7B"/>
    <w:rsid w:val="00B512DB"/>
    <w:rsid w:val="00B51979"/>
    <w:rsid w:val="00B519EB"/>
    <w:rsid w:val="00B51ECD"/>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2F61"/>
    <w:rsid w:val="00B63CEA"/>
    <w:rsid w:val="00B63FC6"/>
    <w:rsid w:val="00B643C7"/>
    <w:rsid w:val="00B6449F"/>
    <w:rsid w:val="00B645BE"/>
    <w:rsid w:val="00B65429"/>
    <w:rsid w:val="00B658A4"/>
    <w:rsid w:val="00B65D41"/>
    <w:rsid w:val="00B65F77"/>
    <w:rsid w:val="00B660FB"/>
    <w:rsid w:val="00B662E1"/>
    <w:rsid w:val="00B663F5"/>
    <w:rsid w:val="00B666BC"/>
    <w:rsid w:val="00B66D7B"/>
    <w:rsid w:val="00B670C9"/>
    <w:rsid w:val="00B6772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588"/>
    <w:rsid w:val="00B74CB4"/>
    <w:rsid w:val="00B74DD9"/>
    <w:rsid w:val="00B74E73"/>
    <w:rsid w:val="00B74E7B"/>
    <w:rsid w:val="00B74EE6"/>
    <w:rsid w:val="00B7516D"/>
    <w:rsid w:val="00B7527A"/>
    <w:rsid w:val="00B7545C"/>
    <w:rsid w:val="00B75BC2"/>
    <w:rsid w:val="00B769AB"/>
    <w:rsid w:val="00B77666"/>
    <w:rsid w:val="00B777FC"/>
    <w:rsid w:val="00B77CC6"/>
    <w:rsid w:val="00B8023D"/>
    <w:rsid w:val="00B80328"/>
    <w:rsid w:val="00B8033C"/>
    <w:rsid w:val="00B80676"/>
    <w:rsid w:val="00B807DC"/>
    <w:rsid w:val="00B8086A"/>
    <w:rsid w:val="00B8132B"/>
    <w:rsid w:val="00B814EE"/>
    <w:rsid w:val="00B8189A"/>
    <w:rsid w:val="00B81A66"/>
    <w:rsid w:val="00B81E8C"/>
    <w:rsid w:val="00B82130"/>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62"/>
    <w:rsid w:val="00B86189"/>
    <w:rsid w:val="00B86F19"/>
    <w:rsid w:val="00B87720"/>
    <w:rsid w:val="00B8791F"/>
    <w:rsid w:val="00B90767"/>
    <w:rsid w:val="00B9078D"/>
    <w:rsid w:val="00B90CA5"/>
    <w:rsid w:val="00B9129A"/>
    <w:rsid w:val="00B914E0"/>
    <w:rsid w:val="00B9189D"/>
    <w:rsid w:val="00B91DDC"/>
    <w:rsid w:val="00B92469"/>
    <w:rsid w:val="00B925D4"/>
    <w:rsid w:val="00B92D1D"/>
    <w:rsid w:val="00B92E86"/>
    <w:rsid w:val="00B9306B"/>
    <w:rsid w:val="00B9306E"/>
    <w:rsid w:val="00B93251"/>
    <w:rsid w:val="00B93936"/>
    <w:rsid w:val="00B93D50"/>
    <w:rsid w:val="00B93EAB"/>
    <w:rsid w:val="00B94204"/>
    <w:rsid w:val="00B9429D"/>
    <w:rsid w:val="00B9445A"/>
    <w:rsid w:val="00B94EC4"/>
    <w:rsid w:val="00B94F60"/>
    <w:rsid w:val="00B94F90"/>
    <w:rsid w:val="00B9531F"/>
    <w:rsid w:val="00B955CD"/>
    <w:rsid w:val="00B9576A"/>
    <w:rsid w:val="00B958D8"/>
    <w:rsid w:val="00B95E0B"/>
    <w:rsid w:val="00B973B5"/>
    <w:rsid w:val="00B97422"/>
    <w:rsid w:val="00B974C7"/>
    <w:rsid w:val="00BA0058"/>
    <w:rsid w:val="00BA06B0"/>
    <w:rsid w:val="00BA08FC"/>
    <w:rsid w:val="00BA09C8"/>
    <w:rsid w:val="00BA0FA3"/>
    <w:rsid w:val="00BA105E"/>
    <w:rsid w:val="00BA27FC"/>
    <w:rsid w:val="00BA30DB"/>
    <w:rsid w:val="00BA31DC"/>
    <w:rsid w:val="00BA36B4"/>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60DF"/>
    <w:rsid w:val="00BA60FB"/>
    <w:rsid w:val="00BA611B"/>
    <w:rsid w:val="00BA757E"/>
    <w:rsid w:val="00BA79DE"/>
    <w:rsid w:val="00BA7BCE"/>
    <w:rsid w:val="00BA7DCA"/>
    <w:rsid w:val="00BB0A30"/>
    <w:rsid w:val="00BB0ADE"/>
    <w:rsid w:val="00BB0FCA"/>
    <w:rsid w:val="00BB178C"/>
    <w:rsid w:val="00BB1B52"/>
    <w:rsid w:val="00BB1F6B"/>
    <w:rsid w:val="00BB2161"/>
    <w:rsid w:val="00BB2554"/>
    <w:rsid w:val="00BB2557"/>
    <w:rsid w:val="00BB2904"/>
    <w:rsid w:val="00BB2BB7"/>
    <w:rsid w:val="00BB2F0A"/>
    <w:rsid w:val="00BB2FFC"/>
    <w:rsid w:val="00BB373D"/>
    <w:rsid w:val="00BB39A1"/>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740"/>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9FD"/>
    <w:rsid w:val="00BC5E4F"/>
    <w:rsid w:val="00BC5FA1"/>
    <w:rsid w:val="00BC626B"/>
    <w:rsid w:val="00BC65F1"/>
    <w:rsid w:val="00BC6942"/>
    <w:rsid w:val="00BC6B99"/>
    <w:rsid w:val="00BC715A"/>
    <w:rsid w:val="00BC7227"/>
    <w:rsid w:val="00BC763C"/>
    <w:rsid w:val="00BC7B0E"/>
    <w:rsid w:val="00BD03C9"/>
    <w:rsid w:val="00BD0533"/>
    <w:rsid w:val="00BD0888"/>
    <w:rsid w:val="00BD0DD5"/>
    <w:rsid w:val="00BD0F37"/>
    <w:rsid w:val="00BD10F6"/>
    <w:rsid w:val="00BD1FC7"/>
    <w:rsid w:val="00BD203F"/>
    <w:rsid w:val="00BD2087"/>
    <w:rsid w:val="00BD2231"/>
    <w:rsid w:val="00BD2345"/>
    <w:rsid w:val="00BD2609"/>
    <w:rsid w:val="00BD293D"/>
    <w:rsid w:val="00BD2C2F"/>
    <w:rsid w:val="00BD2F20"/>
    <w:rsid w:val="00BD3117"/>
    <w:rsid w:val="00BD37A2"/>
    <w:rsid w:val="00BD389D"/>
    <w:rsid w:val="00BD3AF3"/>
    <w:rsid w:val="00BD3B8E"/>
    <w:rsid w:val="00BD4078"/>
    <w:rsid w:val="00BD47D7"/>
    <w:rsid w:val="00BD4A87"/>
    <w:rsid w:val="00BD5213"/>
    <w:rsid w:val="00BD5215"/>
    <w:rsid w:val="00BD5250"/>
    <w:rsid w:val="00BD5790"/>
    <w:rsid w:val="00BD59BE"/>
    <w:rsid w:val="00BD5ECA"/>
    <w:rsid w:val="00BD5EE8"/>
    <w:rsid w:val="00BD6633"/>
    <w:rsid w:val="00BD6683"/>
    <w:rsid w:val="00BD6B7E"/>
    <w:rsid w:val="00BD7070"/>
    <w:rsid w:val="00BD72B4"/>
    <w:rsid w:val="00BD7480"/>
    <w:rsid w:val="00BD75CD"/>
    <w:rsid w:val="00BD765A"/>
    <w:rsid w:val="00BD7694"/>
    <w:rsid w:val="00BD7FD6"/>
    <w:rsid w:val="00BE0152"/>
    <w:rsid w:val="00BE04C7"/>
    <w:rsid w:val="00BE0779"/>
    <w:rsid w:val="00BE0AB1"/>
    <w:rsid w:val="00BE0E27"/>
    <w:rsid w:val="00BE14E4"/>
    <w:rsid w:val="00BE1AFD"/>
    <w:rsid w:val="00BE1B84"/>
    <w:rsid w:val="00BE277C"/>
    <w:rsid w:val="00BE305F"/>
    <w:rsid w:val="00BE37A7"/>
    <w:rsid w:val="00BE38EA"/>
    <w:rsid w:val="00BE412D"/>
    <w:rsid w:val="00BE4A90"/>
    <w:rsid w:val="00BE5214"/>
    <w:rsid w:val="00BE5422"/>
    <w:rsid w:val="00BE56DC"/>
    <w:rsid w:val="00BE5F5A"/>
    <w:rsid w:val="00BE62CA"/>
    <w:rsid w:val="00BE67CF"/>
    <w:rsid w:val="00BE6881"/>
    <w:rsid w:val="00BE6F51"/>
    <w:rsid w:val="00BE70CC"/>
    <w:rsid w:val="00BE721F"/>
    <w:rsid w:val="00BE73AA"/>
    <w:rsid w:val="00BE7877"/>
    <w:rsid w:val="00BE7AF6"/>
    <w:rsid w:val="00BE7F5C"/>
    <w:rsid w:val="00BF0068"/>
    <w:rsid w:val="00BF0DC7"/>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42F6"/>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7B9"/>
    <w:rsid w:val="00C127DA"/>
    <w:rsid w:val="00C12B3F"/>
    <w:rsid w:val="00C1345A"/>
    <w:rsid w:val="00C13809"/>
    <w:rsid w:val="00C13B9C"/>
    <w:rsid w:val="00C14544"/>
    <w:rsid w:val="00C1459E"/>
    <w:rsid w:val="00C14C07"/>
    <w:rsid w:val="00C15370"/>
    <w:rsid w:val="00C15B2F"/>
    <w:rsid w:val="00C15D1F"/>
    <w:rsid w:val="00C16128"/>
    <w:rsid w:val="00C16D10"/>
    <w:rsid w:val="00C17067"/>
    <w:rsid w:val="00C17643"/>
    <w:rsid w:val="00C17D97"/>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71C"/>
    <w:rsid w:val="00C34A14"/>
    <w:rsid w:val="00C34B75"/>
    <w:rsid w:val="00C34C17"/>
    <w:rsid w:val="00C34C42"/>
    <w:rsid w:val="00C356BA"/>
    <w:rsid w:val="00C358D9"/>
    <w:rsid w:val="00C35942"/>
    <w:rsid w:val="00C359EC"/>
    <w:rsid w:val="00C35AC5"/>
    <w:rsid w:val="00C35B43"/>
    <w:rsid w:val="00C35CBA"/>
    <w:rsid w:val="00C35D0C"/>
    <w:rsid w:val="00C361DD"/>
    <w:rsid w:val="00C36E28"/>
    <w:rsid w:val="00C37039"/>
    <w:rsid w:val="00C374ED"/>
    <w:rsid w:val="00C379A7"/>
    <w:rsid w:val="00C37C31"/>
    <w:rsid w:val="00C37E5B"/>
    <w:rsid w:val="00C4035A"/>
    <w:rsid w:val="00C40B82"/>
    <w:rsid w:val="00C418EF"/>
    <w:rsid w:val="00C41D95"/>
    <w:rsid w:val="00C41ECF"/>
    <w:rsid w:val="00C4214A"/>
    <w:rsid w:val="00C4283F"/>
    <w:rsid w:val="00C42FC2"/>
    <w:rsid w:val="00C437F1"/>
    <w:rsid w:val="00C43D1B"/>
    <w:rsid w:val="00C44C72"/>
    <w:rsid w:val="00C45261"/>
    <w:rsid w:val="00C45A95"/>
    <w:rsid w:val="00C45B4F"/>
    <w:rsid w:val="00C45FA8"/>
    <w:rsid w:val="00C4616C"/>
    <w:rsid w:val="00C46552"/>
    <w:rsid w:val="00C465F0"/>
    <w:rsid w:val="00C469D8"/>
    <w:rsid w:val="00C46D04"/>
    <w:rsid w:val="00C46D24"/>
    <w:rsid w:val="00C47093"/>
    <w:rsid w:val="00C47B58"/>
    <w:rsid w:val="00C50DD4"/>
    <w:rsid w:val="00C51773"/>
    <w:rsid w:val="00C51912"/>
    <w:rsid w:val="00C51BF4"/>
    <w:rsid w:val="00C520C5"/>
    <w:rsid w:val="00C525C7"/>
    <w:rsid w:val="00C52639"/>
    <w:rsid w:val="00C52CA0"/>
    <w:rsid w:val="00C52E23"/>
    <w:rsid w:val="00C53552"/>
    <w:rsid w:val="00C53692"/>
    <w:rsid w:val="00C54001"/>
    <w:rsid w:val="00C54223"/>
    <w:rsid w:val="00C54285"/>
    <w:rsid w:val="00C545D2"/>
    <w:rsid w:val="00C54B26"/>
    <w:rsid w:val="00C552A3"/>
    <w:rsid w:val="00C5577C"/>
    <w:rsid w:val="00C55CAF"/>
    <w:rsid w:val="00C55F96"/>
    <w:rsid w:val="00C56455"/>
    <w:rsid w:val="00C56A4A"/>
    <w:rsid w:val="00C57060"/>
    <w:rsid w:val="00C571CF"/>
    <w:rsid w:val="00C57573"/>
    <w:rsid w:val="00C57786"/>
    <w:rsid w:val="00C57ADB"/>
    <w:rsid w:val="00C57DCF"/>
    <w:rsid w:val="00C6004F"/>
    <w:rsid w:val="00C60100"/>
    <w:rsid w:val="00C60565"/>
    <w:rsid w:val="00C60843"/>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19"/>
    <w:rsid w:val="00C66FF7"/>
    <w:rsid w:val="00C67D98"/>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40E8"/>
    <w:rsid w:val="00C74440"/>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C22"/>
    <w:rsid w:val="00C83DBD"/>
    <w:rsid w:val="00C83E17"/>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BA1"/>
    <w:rsid w:val="00C9318F"/>
    <w:rsid w:val="00C93D98"/>
    <w:rsid w:val="00C949C7"/>
    <w:rsid w:val="00C94AB7"/>
    <w:rsid w:val="00C94BF2"/>
    <w:rsid w:val="00C950EA"/>
    <w:rsid w:val="00C95191"/>
    <w:rsid w:val="00C9533C"/>
    <w:rsid w:val="00C95650"/>
    <w:rsid w:val="00C96864"/>
    <w:rsid w:val="00C96B30"/>
    <w:rsid w:val="00C96C60"/>
    <w:rsid w:val="00C9779D"/>
    <w:rsid w:val="00CA0510"/>
    <w:rsid w:val="00CA084F"/>
    <w:rsid w:val="00CA0AAD"/>
    <w:rsid w:val="00CA0FB4"/>
    <w:rsid w:val="00CA1759"/>
    <w:rsid w:val="00CA1A4B"/>
    <w:rsid w:val="00CA22A4"/>
    <w:rsid w:val="00CA2C40"/>
    <w:rsid w:val="00CA2C91"/>
    <w:rsid w:val="00CA2CDD"/>
    <w:rsid w:val="00CA2D01"/>
    <w:rsid w:val="00CA2EC3"/>
    <w:rsid w:val="00CA2F6E"/>
    <w:rsid w:val="00CA350C"/>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A7D01"/>
    <w:rsid w:val="00CB0283"/>
    <w:rsid w:val="00CB0608"/>
    <w:rsid w:val="00CB070C"/>
    <w:rsid w:val="00CB0D50"/>
    <w:rsid w:val="00CB0E08"/>
    <w:rsid w:val="00CB1272"/>
    <w:rsid w:val="00CB141C"/>
    <w:rsid w:val="00CB1A5E"/>
    <w:rsid w:val="00CB216F"/>
    <w:rsid w:val="00CB2685"/>
    <w:rsid w:val="00CB2B61"/>
    <w:rsid w:val="00CB2C3B"/>
    <w:rsid w:val="00CB4905"/>
    <w:rsid w:val="00CB4B33"/>
    <w:rsid w:val="00CB5115"/>
    <w:rsid w:val="00CB5137"/>
    <w:rsid w:val="00CB5BCB"/>
    <w:rsid w:val="00CB5C9C"/>
    <w:rsid w:val="00CB688C"/>
    <w:rsid w:val="00CB6BAB"/>
    <w:rsid w:val="00CB702A"/>
    <w:rsid w:val="00CB7170"/>
    <w:rsid w:val="00CB7D59"/>
    <w:rsid w:val="00CC0511"/>
    <w:rsid w:val="00CC07C9"/>
    <w:rsid w:val="00CC0AAC"/>
    <w:rsid w:val="00CC0D98"/>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E0B"/>
    <w:rsid w:val="00CC6EF4"/>
    <w:rsid w:val="00CC7CD8"/>
    <w:rsid w:val="00CC7F83"/>
    <w:rsid w:val="00CD006B"/>
    <w:rsid w:val="00CD036C"/>
    <w:rsid w:val="00CD04AC"/>
    <w:rsid w:val="00CD0F1B"/>
    <w:rsid w:val="00CD117B"/>
    <w:rsid w:val="00CD11E1"/>
    <w:rsid w:val="00CD1649"/>
    <w:rsid w:val="00CD1A6C"/>
    <w:rsid w:val="00CD21A3"/>
    <w:rsid w:val="00CD262D"/>
    <w:rsid w:val="00CD2C34"/>
    <w:rsid w:val="00CD302C"/>
    <w:rsid w:val="00CD3229"/>
    <w:rsid w:val="00CD368F"/>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5C9"/>
    <w:rsid w:val="00CE2869"/>
    <w:rsid w:val="00CE2877"/>
    <w:rsid w:val="00CE2C9E"/>
    <w:rsid w:val="00CE2F0C"/>
    <w:rsid w:val="00CE3091"/>
    <w:rsid w:val="00CE369E"/>
    <w:rsid w:val="00CE3ADE"/>
    <w:rsid w:val="00CE3C63"/>
    <w:rsid w:val="00CE4671"/>
    <w:rsid w:val="00CE4830"/>
    <w:rsid w:val="00CE4999"/>
    <w:rsid w:val="00CE4EB9"/>
    <w:rsid w:val="00CE569B"/>
    <w:rsid w:val="00CE56F8"/>
    <w:rsid w:val="00CE5F3A"/>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715"/>
    <w:rsid w:val="00CF2558"/>
    <w:rsid w:val="00CF259F"/>
    <w:rsid w:val="00CF28A3"/>
    <w:rsid w:val="00CF2BEC"/>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DD7"/>
    <w:rsid w:val="00D000DE"/>
    <w:rsid w:val="00D001E1"/>
    <w:rsid w:val="00D01168"/>
    <w:rsid w:val="00D01420"/>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9EA"/>
    <w:rsid w:val="00D04A14"/>
    <w:rsid w:val="00D0501C"/>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654"/>
    <w:rsid w:val="00D1077F"/>
    <w:rsid w:val="00D107C4"/>
    <w:rsid w:val="00D10E06"/>
    <w:rsid w:val="00D11012"/>
    <w:rsid w:val="00D11353"/>
    <w:rsid w:val="00D113D8"/>
    <w:rsid w:val="00D114B5"/>
    <w:rsid w:val="00D117AA"/>
    <w:rsid w:val="00D11BC6"/>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4C1"/>
    <w:rsid w:val="00D15615"/>
    <w:rsid w:val="00D15FA5"/>
    <w:rsid w:val="00D16488"/>
    <w:rsid w:val="00D1661A"/>
    <w:rsid w:val="00D1720F"/>
    <w:rsid w:val="00D17300"/>
    <w:rsid w:val="00D176E9"/>
    <w:rsid w:val="00D17829"/>
    <w:rsid w:val="00D17D95"/>
    <w:rsid w:val="00D17F40"/>
    <w:rsid w:val="00D20602"/>
    <w:rsid w:val="00D20709"/>
    <w:rsid w:val="00D20A74"/>
    <w:rsid w:val="00D21302"/>
    <w:rsid w:val="00D21781"/>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56D6"/>
    <w:rsid w:val="00D25CD6"/>
    <w:rsid w:val="00D25F6C"/>
    <w:rsid w:val="00D2612A"/>
    <w:rsid w:val="00D26795"/>
    <w:rsid w:val="00D26A8F"/>
    <w:rsid w:val="00D26E94"/>
    <w:rsid w:val="00D272D0"/>
    <w:rsid w:val="00D27340"/>
    <w:rsid w:val="00D275ED"/>
    <w:rsid w:val="00D2776A"/>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3FEA"/>
    <w:rsid w:val="00D34377"/>
    <w:rsid w:val="00D34468"/>
    <w:rsid w:val="00D348B8"/>
    <w:rsid w:val="00D34AF5"/>
    <w:rsid w:val="00D34B59"/>
    <w:rsid w:val="00D35825"/>
    <w:rsid w:val="00D3589E"/>
    <w:rsid w:val="00D359EF"/>
    <w:rsid w:val="00D35BE5"/>
    <w:rsid w:val="00D35D6C"/>
    <w:rsid w:val="00D35EF1"/>
    <w:rsid w:val="00D36495"/>
    <w:rsid w:val="00D36BA7"/>
    <w:rsid w:val="00D36DA9"/>
    <w:rsid w:val="00D37F72"/>
    <w:rsid w:val="00D40116"/>
    <w:rsid w:val="00D402F4"/>
    <w:rsid w:val="00D40ADA"/>
    <w:rsid w:val="00D412C2"/>
    <w:rsid w:val="00D4168D"/>
    <w:rsid w:val="00D41A63"/>
    <w:rsid w:val="00D41FE7"/>
    <w:rsid w:val="00D426DC"/>
    <w:rsid w:val="00D428D2"/>
    <w:rsid w:val="00D42A0B"/>
    <w:rsid w:val="00D42A1F"/>
    <w:rsid w:val="00D43B64"/>
    <w:rsid w:val="00D44149"/>
    <w:rsid w:val="00D443C0"/>
    <w:rsid w:val="00D4476E"/>
    <w:rsid w:val="00D45802"/>
    <w:rsid w:val="00D45A2E"/>
    <w:rsid w:val="00D45BEE"/>
    <w:rsid w:val="00D45C1B"/>
    <w:rsid w:val="00D461CD"/>
    <w:rsid w:val="00D46C2B"/>
    <w:rsid w:val="00D46F0A"/>
    <w:rsid w:val="00D470AC"/>
    <w:rsid w:val="00D50240"/>
    <w:rsid w:val="00D5070F"/>
    <w:rsid w:val="00D508A0"/>
    <w:rsid w:val="00D50995"/>
    <w:rsid w:val="00D50AE1"/>
    <w:rsid w:val="00D514B0"/>
    <w:rsid w:val="00D51618"/>
    <w:rsid w:val="00D51743"/>
    <w:rsid w:val="00D51D52"/>
    <w:rsid w:val="00D51DBD"/>
    <w:rsid w:val="00D51FB3"/>
    <w:rsid w:val="00D52300"/>
    <w:rsid w:val="00D53B82"/>
    <w:rsid w:val="00D53DED"/>
    <w:rsid w:val="00D54413"/>
    <w:rsid w:val="00D54503"/>
    <w:rsid w:val="00D546D5"/>
    <w:rsid w:val="00D55243"/>
    <w:rsid w:val="00D5549A"/>
    <w:rsid w:val="00D556C9"/>
    <w:rsid w:val="00D55918"/>
    <w:rsid w:val="00D55BC6"/>
    <w:rsid w:val="00D55C6C"/>
    <w:rsid w:val="00D55E16"/>
    <w:rsid w:val="00D55EB8"/>
    <w:rsid w:val="00D56430"/>
    <w:rsid w:val="00D56688"/>
    <w:rsid w:val="00D56A57"/>
    <w:rsid w:val="00D56AD1"/>
    <w:rsid w:val="00D56BCA"/>
    <w:rsid w:val="00D56E87"/>
    <w:rsid w:val="00D57325"/>
    <w:rsid w:val="00D57900"/>
    <w:rsid w:val="00D57AAC"/>
    <w:rsid w:val="00D57D5A"/>
    <w:rsid w:val="00D60251"/>
    <w:rsid w:val="00D60525"/>
    <w:rsid w:val="00D61029"/>
    <w:rsid w:val="00D610C6"/>
    <w:rsid w:val="00D61673"/>
    <w:rsid w:val="00D61991"/>
    <w:rsid w:val="00D624B1"/>
    <w:rsid w:val="00D628A0"/>
    <w:rsid w:val="00D63556"/>
    <w:rsid w:val="00D63910"/>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B1C"/>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6EF5"/>
    <w:rsid w:val="00D772E3"/>
    <w:rsid w:val="00D77518"/>
    <w:rsid w:val="00D77849"/>
    <w:rsid w:val="00D77F7B"/>
    <w:rsid w:val="00D8001F"/>
    <w:rsid w:val="00D802B0"/>
    <w:rsid w:val="00D8064A"/>
    <w:rsid w:val="00D80C15"/>
    <w:rsid w:val="00D8110F"/>
    <w:rsid w:val="00D812DF"/>
    <w:rsid w:val="00D8131C"/>
    <w:rsid w:val="00D819A9"/>
    <w:rsid w:val="00D81B95"/>
    <w:rsid w:val="00D82201"/>
    <w:rsid w:val="00D8230F"/>
    <w:rsid w:val="00D83D14"/>
    <w:rsid w:val="00D83EC9"/>
    <w:rsid w:val="00D842A3"/>
    <w:rsid w:val="00D84CEB"/>
    <w:rsid w:val="00D84F5D"/>
    <w:rsid w:val="00D84F8B"/>
    <w:rsid w:val="00D85393"/>
    <w:rsid w:val="00D85402"/>
    <w:rsid w:val="00D85413"/>
    <w:rsid w:val="00D8542D"/>
    <w:rsid w:val="00D85730"/>
    <w:rsid w:val="00D85885"/>
    <w:rsid w:val="00D86399"/>
    <w:rsid w:val="00D865FF"/>
    <w:rsid w:val="00D86685"/>
    <w:rsid w:val="00D8672A"/>
    <w:rsid w:val="00D86744"/>
    <w:rsid w:val="00D869D7"/>
    <w:rsid w:val="00D870B0"/>
    <w:rsid w:val="00D87AD7"/>
    <w:rsid w:val="00D90339"/>
    <w:rsid w:val="00D90376"/>
    <w:rsid w:val="00D90663"/>
    <w:rsid w:val="00D90873"/>
    <w:rsid w:val="00D90AF3"/>
    <w:rsid w:val="00D90D97"/>
    <w:rsid w:val="00D911BE"/>
    <w:rsid w:val="00D914CF"/>
    <w:rsid w:val="00D916F3"/>
    <w:rsid w:val="00D91968"/>
    <w:rsid w:val="00D91F80"/>
    <w:rsid w:val="00D928B1"/>
    <w:rsid w:val="00D92944"/>
    <w:rsid w:val="00D9296E"/>
    <w:rsid w:val="00D92AE1"/>
    <w:rsid w:val="00D9370A"/>
    <w:rsid w:val="00D93B32"/>
    <w:rsid w:val="00D942F5"/>
    <w:rsid w:val="00D944A3"/>
    <w:rsid w:val="00D94526"/>
    <w:rsid w:val="00D94754"/>
    <w:rsid w:val="00D9496A"/>
    <w:rsid w:val="00D94A3F"/>
    <w:rsid w:val="00D94BAE"/>
    <w:rsid w:val="00D94BC3"/>
    <w:rsid w:val="00D9513A"/>
    <w:rsid w:val="00D9595B"/>
    <w:rsid w:val="00D95A78"/>
    <w:rsid w:val="00D96362"/>
    <w:rsid w:val="00D9745F"/>
    <w:rsid w:val="00D97889"/>
    <w:rsid w:val="00D97E6E"/>
    <w:rsid w:val="00D97F70"/>
    <w:rsid w:val="00DA058C"/>
    <w:rsid w:val="00DA0AAC"/>
    <w:rsid w:val="00DA0D02"/>
    <w:rsid w:val="00DA0FE4"/>
    <w:rsid w:val="00DA1292"/>
    <w:rsid w:val="00DA1674"/>
    <w:rsid w:val="00DA1C91"/>
    <w:rsid w:val="00DA1D1C"/>
    <w:rsid w:val="00DA1EB0"/>
    <w:rsid w:val="00DA1EBA"/>
    <w:rsid w:val="00DA21F8"/>
    <w:rsid w:val="00DA28D6"/>
    <w:rsid w:val="00DA29C8"/>
    <w:rsid w:val="00DA2ACA"/>
    <w:rsid w:val="00DA3646"/>
    <w:rsid w:val="00DA4101"/>
    <w:rsid w:val="00DA4262"/>
    <w:rsid w:val="00DA42A6"/>
    <w:rsid w:val="00DA42F2"/>
    <w:rsid w:val="00DA42F4"/>
    <w:rsid w:val="00DA44D3"/>
    <w:rsid w:val="00DA48F1"/>
    <w:rsid w:val="00DA494B"/>
    <w:rsid w:val="00DA505B"/>
    <w:rsid w:val="00DA5648"/>
    <w:rsid w:val="00DA5A6D"/>
    <w:rsid w:val="00DA5ABF"/>
    <w:rsid w:val="00DA6003"/>
    <w:rsid w:val="00DA67AD"/>
    <w:rsid w:val="00DA6E04"/>
    <w:rsid w:val="00DA714F"/>
    <w:rsid w:val="00DA75E7"/>
    <w:rsid w:val="00DA79DA"/>
    <w:rsid w:val="00DA7B6C"/>
    <w:rsid w:val="00DA7BDA"/>
    <w:rsid w:val="00DA7CEE"/>
    <w:rsid w:val="00DB03CE"/>
    <w:rsid w:val="00DB1120"/>
    <w:rsid w:val="00DB14C9"/>
    <w:rsid w:val="00DB1E4C"/>
    <w:rsid w:val="00DB228B"/>
    <w:rsid w:val="00DB235B"/>
    <w:rsid w:val="00DB242E"/>
    <w:rsid w:val="00DB2F2F"/>
    <w:rsid w:val="00DB2F33"/>
    <w:rsid w:val="00DB2FA0"/>
    <w:rsid w:val="00DB3073"/>
    <w:rsid w:val="00DB33B6"/>
    <w:rsid w:val="00DB361C"/>
    <w:rsid w:val="00DB3906"/>
    <w:rsid w:val="00DB3A9B"/>
    <w:rsid w:val="00DB3C4C"/>
    <w:rsid w:val="00DB4722"/>
    <w:rsid w:val="00DB522C"/>
    <w:rsid w:val="00DB524A"/>
    <w:rsid w:val="00DB5500"/>
    <w:rsid w:val="00DB553D"/>
    <w:rsid w:val="00DB5B58"/>
    <w:rsid w:val="00DB639A"/>
    <w:rsid w:val="00DB6882"/>
    <w:rsid w:val="00DB6AFD"/>
    <w:rsid w:val="00DB6CE8"/>
    <w:rsid w:val="00DB6F3B"/>
    <w:rsid w:val="00DB6F9E"/>
    <w:rsid w:val="00DB70EE"/>
    <w:rsid w:val="00DB7162"/>
    <w:rsid w:val="00DB7188"/>
    <w:rsid w:val="00DB73D1"/>
    <w:rsid w:val="00DB78C5"/>
    <w:rsid w:val="00DB7CAF"/>
    <w:rsid w:val="00DB7DDD"/>
    <w:rsid w:val="00DC0277"/>
    <w:rsid w:val="00DC0799"/>
    <w:rsid w:val="00DC1623"/>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2EB"/>
    <w:rsid w:val="00DC56EB"/>
    <w:rsid w:val="00DC5C06"/>
    <w:rsid w:val="00DC6054"/>
    <w:rsid w:val="00DC6323"/>
    <w:rsid w:val="00DC67DA"/>
    <w:rsid w:val="00DC6E94"/>
    <w:rsid w:val="00DC714E"/>
    <w:rsid w:val="00DC71CF"/>
    <w:rsid w:val="00DC75DA"/>
    <w:rsid w:val="00DD026D"/>
    <w:rsid w:val="00DD05C8"/>
    <w:rsid w:val="00DD0CE1"/>
    <w:rsid w:val="00DD11F4"/>
    <w:rsid w:val="00DD137F"/>
    <w:rsid w:val="00DD1CD1"/>
    <w:rsid w:val="00DD1CD6"/>
    <w:rsid w:val="00DD1E81"/>
    <w:rsid w:val="00DD1EAE"/>
    <w:rsid w:val="00DD2202"/>
    <w:rsid w:val="00DD258E"/>
    <w:rsid w:val="00DD3168"/>
    <w:rsid w:val="00DD3255"/>
    <w:rsid w:val="00DD335F"/>
    <w:rsid w:val="00DD3B98"/>
    <w:rsid w:val="00DD4BFA"/>
    <w:rsid w:val="00DD4D95"/>
    <w:rsid w:val="00DD4F6D"/>
    <w:rsid w:val="00DD58F8"/>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DD9"/>
    <w:rsid w:val="00DE3F1E"/>
    <w:rsid w:val="00DE453A"/>
    <w:rsid w:val="00DE48A2"/>
    <w:rsid w:val="00DE4B21"/>
    <w:rsid w:val="00DE4CFF"/>
    <w:rsid w:val="00DE513C"/>
    <w:rsid w:val="00DE581C"/>
    <w:rsid w:val="00DE5EB5"/>
    <w:rsid w:val="00DE6BEC"/>
    <w:rsid w:val="00DE6FAD"/>
    <w:rsid w:val="00DE7110"/>
    <w:rsid w:val="00DE745F"/>
    <w:rsid w:val="00DE74A0"/>
    <w:rsid w:val="00DE79AB"/>
    <w:rsid w:val="00DF0231"/>
    <w:rsid w:val="00DF03A2"/>
    <w:rsid w:val="00DF0576"/>
    <w:rsid w:val="00DF0772"/>
    <w:rsid w:val="00DF089D"/>
    <w:rsid w:val="00DF0B7C"/>
    <w:rsid w:val="00DF0BB9"/>
    <w:rsid w:val="00DF0C82"/>
    <w:rsid w:val="00DF0CCA"/>
    <w:rsid w:val="00DF122C"/>
    <w:rsid w:val="00DF1391"/>
    <w:rsid w:val="00DF20BD"/>
    <w:rsid w:val="00DF28A9"/>
    <w:rsid w:val="00DF2F76"/>
    <w:rsid w:val="00DF3030"/>
    <w:rsid w:val="00DF37BA"/>
    <w:rsid w:val="00DF38FA"/>
    <w:rsid w:val="00DF3D70"/>
    <w:rsid w:val="00DF3DFB"/>
    <w:rsid w:val="00DF53DD"/>
    <w:rsid w:val="00DF53EB"/>
    <w:rsid w:val="00DF5A58"/>
    <w:rsid w:val="00DF5E57"/>
    <w:rsid w:val="00DF66BA"/>
    <w:rsid w:val="00DF66D9"/>
    <w:rsid w:val="00DF6F51"/>
    <w:rsid w:val="00DF718E"/>
    <w:rsid w:val="00DF7684"/>
    <w:rsid w:val="00DF7D38"/>
    <w:rsid w:val="00DF7E0E"/>
    <w:rsid w:val="00DF7F08"/>
    <w:rsid w:val="00E00655"/>
    <w:rsid w:val="00E008B5"/>
    <w:rsid w:val="00E009ED"/>
    <w:rsid w:val="00E0128D"/>
    <w:rsid w:val="00E01458"/>
    <w:rsid w:val="00E0195D"/>
    <w:rsid w:val="00E01C75"/>
    <w:rsid w:val="00E025EE"/>
    <w:rsid w:val="00E02881"/>
    <w:rsid w:val="00E02B3D"/>
    <w:rsid w:val="00E02C24"/>
    <w:rsid w:val="00E02CF9"/>
    <w:rsid w:val="00E02E9B"/>
    <w:rsid w:val="00E02F09"/>
    <w:rsid w:val="00E0364D"/>
    <w:rsid w:val="00E03BDA"/>
    <w:rsid w:val="00E03E4E"/>
    <w:rsid w:val="00E04534"/>
    <w:rsid w:val="00E050B5"/>
    <w:rsid w:val="00E054DA"/>
    <w:rsid w:val="00E0552A"/>
    <w:rsid w:val="00E05AF4"/>
    <w:rsid w:val="00E05E18"/>
    <w:rsid w:val="00E0603E"/>
    <w:rsid w:val="00E06C48"/>
    <w:rsid w:val="00E06EE2"/>
    <w:rsid w:val="00E07344"/>
    <w:rsid w:val="00E07C0A"/>
    <w:rsid w:val="00E07C76"/>
    <w:rsid w:val="00E10360"/>
    <w:rsid w:val="00E103B2"/>
    <w:rsid w:val="00E1054E"/>
    <w:rsid w:val="00E1099F"/>
    <w:rsid w:val="00E10BC4"/>
    <w:rsid w:val="00E10D85"/>
    <w:rsid w:val="00E110AD"/>
    <w:rsid w:val="00E11428"/>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571"/>
    <w:rsid w:val="00E15B62"/>
    <w:rsid w:val="00E1656C"/>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A25"/>
    <w:rsid w:val="00E215B6"/>
    <w:rsid w:val="00E21AA5"/>
    <w:rsid w:val="00E21D75"/>
    <w:rsid w:val="00E22193"/>
    <w:rsid w:val="00E22227"/>
    <w:rsid w:val="00E22AC6"/>
    <w:rsid w:val="00E22B84"/>
    <w:rsid w:val="00E23C3E"/>
    <w:rsid w:val="00E24306"/>
    <w:rsid w:val="00E248F5"/>
    <w:rsid w:val="00E24916"/>
    <w:rsid w:val="00E24A32"/>
    <w:rsid w:val="00E24A45"/>
    <w:rsid w:val="00E24FB4"/>
    <w:rsid w:val="00E255DF"/>
    <w:rsid w:val="00E25A5D"/>
    <w:rsid w:val="00E26560"/>
    <w:rsid w:val="00E26960"/>
    <w:rsid w:val="00E2720B"/>
    <w:rsid w:val="00E272BE"/>
    <w:rsid w:val="00E2780F"/>
    <w:rsid w:val="00E27935"/>
    <w:rsid w:val="00E27F9B"/>
    <w:rsid w:val="00E30A99"/>
    <w:rsid w:val="00E312D6"/>
    <w:rsid w:val="00E31464"/>
    <w:rsid w:val="00E3173B"/>
    <w:rsid w:val="00E31ECD"/>
    <w:rsid w:val="00E31F45"/>
    <w:rsid w:val="00E3203C"/>
    <w:rsid w:val="00E322BA"/>
    <w:rsid w:val="00E32B29"/>
    <w:rsid w:val="00E32C34"/>
    <w:rsid w:val="00E3336C"/>
    <w:rsid w:val="00E3360A"/>
    <w:rsid w:val="00E33ABD"/>
    <w:rsid w:val="00E3435A"/>
    <w:rsid w:val="00E3482C"/>
    <w:rsid w:val="00E34A05"/>
    <w:rsid w:val="00E35692"/>
    <w:rsid w:val="00E35AA1"/>
    <w:rsid w:val="00E35DD1"/>
    <w:rsid w:val="00E36339"/>
    <w:rsid w:val="00E36478"/>
    <w:rsid w:val="00E3668D"/>
    <w:rsid w:val="00E36AD0"/>
    <w:rsid w:val="00E3713C"/>
    <w:rsid w:val="00E373BD"/>
    <w:rsid w:val="00E37E72"/>
    <w:rsid w:val="00E4020F"/>
    <w:rsid w:val="00E402A1"/>
    <w:rsid w:val="00E40549"/>
    <w:rsid w:val="00E40AA3"/>
    <w:rsid w:val="00E4247C"/>
    <w:rsid w:val="00E428BD"/>
    <w:rsid w:val="00E42C21"/>
    <w:rsid w:val="00E43076"/>
    <w:rsid w:val="00E437D2"/>
    <w:rsid w:val="00E43C25"/>
    <w:rsid w:val="00E43CCD"/>
    <w:rsid w:val="00E44258"/>
    <w:rsid w:val="00E443A8"/>
    <w:rsid w:val="00E44BCB"/>
    <w:rsid w:val="00E4536A"/>
    <w:rsid w:val="00E4568D"/>
    <w:rsid w:val="00E45B1B"/>
    <w:rsid w:val="00E45B2C"/>
    <w:rsid w:val="00E45C86"/>
    <w:rsid w:val="00E45E6E"/>
    <w:rsid w:val="00E464B4"/>
    <w:rsid w:val="00E4662B"/>
    <w:rsid w:val="00E46636"/>
    <w:rsid w:val="00E46753"/>
    <w:rsid w:val="00E4695C"/>
    <w:rsid w:val="00E46D16"/>
    <w:rsid w:val="00E46E1A"/>
    <w:rsid w:val="00E46F51"/>
    <w:rsid w:val="00E471F2"/>
    <w:rsid w:val="00E47301"/>
    <w:rsid w:val="00E47539"/>
    <w:rsid w:val="00E4781F"/>
    <w:rsid w:val="00E479B2"/>
    <w:rsid w:val="00E47DE7"/>
    <w:rsid w:val="00E47F7F"/>
    <w:rsid w:val="00E5060F"/>
    <w:rsid w:val="00E50658"/>
    <w:rsid w:val="00E50859"/>
    <w:rsid w:val="00E51BDC"/>
    <w:rsid w:val="00E51C99"/>
    <w:rsid w:val="00E51D18"/>
    <w:rsid w:val="00E5200D"/>
    <w:rsid w:val="00E5206D"/>
    <w:rsid w:val="00E5219C"/>
    <w:rsid w:val="00E52715"/>
    <w:rsid w:val="00E527AA"/>
    <w:rsid w:val="00E528AF"/>
    <w:rsid w:val="00E5316E"/>
    <w:rsid w:val="00E532A6"/>
    <w:rsid w:val="00E535AA"/>
    <w:rsid w:val="00E53AB6"/>
    <w:rsid w:val="00E53D9B"/>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28F"/>
    <w:rsid w:val="00E7073D"/>
    <w:rsid w:val="00E70FCE"/>
    <w:rsid w:val="00E711A8"/>
    <w:rsid w:val="00E7135A"/>
    <w:rsid w:val="00E71958"/>
    <w:rsid w:val="00E72157"/>
    <w:rsid w:val="00E724ED"/>
    <w:rsid w:val="00E72D0B"/>
    <w:rsid w:val="00E72FC1"/>
    <w:rsid w:val="00E731D1"/>
    <w:rsid w:val="00E73339"/>
    <w:rsid w:val="00E73464"/>
    <w:rsid w:val="00E735F1"/>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784A"/>
    <w:rsid w:val="00E77911"/>
    <w:rsid w:val="00E779D7"/>
    <w:rsid w:val="00E77A72"/>
    <w:rsid w:val="00E80105"/>
    <w:rsid w:val="00E80135"/>
    <w:rsid w:val="00E803D9"/>
    <w:rsid w:val="00E8047E"/>
    <w:rsid w:val="00E80E60"/>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320"/>
    <w:rsid w:val="00EA2520"/>
    <w:rsid w:val="00EA271A"/>
    <w:rsid w:val="00EA286D"/>
    <w:rsid w:val="00EA2E2C"/>
    <w:rsid w:val="00EA31C2"/>
    <w:rsid w:val="00EA3647"/>
    <w:rsid w:val="00EA36F6"/>
    <w:rsid w:val="00EA378B"/>
    <w:rsid w:val="00EA3885"/>
    <w:rsid w:val="00EA38D3"/>
    <w:rsid w:val="00EA3F91"/>
    <w:rsid w:val="00EA4125"/>
    <w:rsid w:val="00EA43C7"/>
    <w:rsid w:val="00EA440E"/>
    <w:rsid w:val="00EA44FB"/>
    <w:rsid w:val="00EA4A2D"/>
    <w:rsid w:val="00EA4FB8"/>
    <w:rsid w:val="00EA4FDB"/>
    <w:rsid w:val="00EA5004"/>
    <w:rsid w:val="00EA5295"/>
    <w:rsid w:val="00EA5745"/>
    <w:rsid w:val="00EA59B1"/>
    <w:rsid w:val="00EA5A9E"/>
    <w:rsid w:val="00EA5CF6"/>
    <w:rsid w:val="00EA5D11"/>
    <w:rsid w:val="00EA6343"/>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AF1"/>
    <w:rsid w:val="00EB3663"/>
    <w:rsid w:val="00EB3835"/>
    <w:rsid w:val="00EB39A6"/>
    <w:rsid w:val="00EB3DEC"/>
    <w:rsid w:val="00EB58C7"/>
    <w:rsid w:val="00EB60CE"/>
    <w:rsid w:val="00EB621B"/>
    <w:rsid w:val="00EB643B"/>
    <w:rsid w:val="00EB699F"/>
    <w:rsid w:val="00EB6A04"/>
    <w:rsid w:val="00EB6B06"/>
    <w:rsid w:val="00EB73DA"/>
    <w:rsid w:val="00EB75E8"/>
    <w:rsid w:val="00EB7C9E"/>
    <w:rsid w:val="00EB7DCD"/>
    <w:rsid w:val="00EC058E"/>
    <w:rsid w:val="00EC07E1"/>
    <w:rsid w:val="00EC15EF"/>
    <w:rsid w:val="00EC16D5"/>
    <w:rsid w:val="00EC1E16"/>
    <w:rsid w:val="00EC21BB"/>
    <w:rsid w:val="00EC25CE"/>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E79"/>
    <w:rsid w:val="00ED02F4"/>
    <w:rsid w:val="00ED04DB"/>
    <w:rsid w:val="00ED0C34"/>
    <w:rsid w:val="00ED0C52"/>
    <w:rsid w:val="00ED0D64"/>
    <w:rsid w:val="00ED1167"/>
    <w:rsid w:val="00ED119A"/>
    <w:rsid w:val="00ED12BE"/>
    <w:rsid w:val="00ED1544"/>
    <w:rsid w:val="00ED16BC"/>
    <w:rsid w:val="00ED1C67"/>
    <w:rsid w:val="00ED1E2F"/>
    <w:rsid w:val="00ED2BA8"/>
    <w:rsid w:val="00ED2D48"/>
    <w:rsid w:val="00ED2E0E"/>
    <w:rsid w:val="00ED3063"/>
    <w:rsid w:val="00ED3776"/>
    <w:rsid w:val="00ED3AA5"/>
    <w:rsid w:val="00ED3CA3"/>
    <w:rsid w:val="00ED420A"/>
    <w:rsid w:val="00ED4B01"/>
    <w:rsid w:val="00ED5CC0"/>
    <w:rsid w:val="00ED5CFD"/>
    <w:rsid w:val="00ED603B"/>
    <w:rsid w:val="00ED7AC1"/>
    <w:rsid w:val="00ED7F1A"/>
    <w:rsid w:val="00EE04FA"/>
    <w:rsid w:val="00EE0625"/>
    <w:rsid w:val="00EE08C0"/>
    <w:rsid w:val="00EE1269"/>
    <w:rsid w:val="00EE1D03"/>
    <w:rsid w:val="00EE2051"/>
    <w:rsid w:val="00EE29C7"/>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6F9E"/>
    <w:rsid w:val="00EE716D"/>
    <w:rsid w:val="00EE72E0"/>
    <w:rsid w:val="00EE7666"/>
    <w:rsid w:val="00EE78B9"/>
    <w:rsid w:val="00EF0454"/>
    <w:rsid w:val="00EF1168"/>
    <w:rsid w:val="00EF13BC"/>
    <w:rsid w:val="00EF1B9B"/>
    <w:rsid w:val="00EF20F9"/>
    <w:rsid w:val="00EF2460"/>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57F0"/>
    <w:rsid w:val="00EF619F"/>
    <w:rsid w:val="00EF63E9"/>
    <w:rsid w:val="00EF64D8"/>
    <w:rsid w:val="00EF69B8"/>
    <w:rsid w:val="00EF6EB6"/>
    <w:rsid w:val="00EF6FB4"/>
    <w:rsid w:val="00EF6FDB"/>
    <w:rsid w:val="00EF706A"/>
    <w:rsid w:val="00EF7378"/>
    <w:rsid w:val="00EF7835"/>
    <w:rsid w:val="00EF78E2"/>
    <w:rsid w:val="00EF7A64"/>
    <w:rsid w:val="00F009AD"/>
    <w:rsid w:val="00F00AB8"/>
    <w:rsid w:val="00F00B24"/>
    <w:rsid w:val="00F00D7B"/>
    <w:rsid w:val="00F0143D"/>
    <w:rsid w:val="00F01530"/>
    <w:rsid w:val="00F0165A"/>
    <w:rsid w:val="00F01F04"/>
    <w:rsid w:val="00F0208F"/>
    <w:rsid w:val="00F023E3"/>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F67"/>
    <w:rsid w:val="00F05FA6"/>
    <w:rsid w:val="00F062B5"/>
    <w:rsid w:val="00F0644C"/>
    <w:rsid w:val="00F06739"/>
    <w:rsid w:val="00F0677E"/>
    <w:rsid w:val="00F06846"/>
    <w:rsid w:val="00F06D70"/>
    <w:rsid w:val="00F06E57"/>
    <w:rsid w:val="00F07196"/>
    <w:rsid w:val="00F0752F"/>
    <w:rsid w:val="00F07553"/>
    <w:rsid w:val="00F100E8"/>
    <w:rsid w:val="00F101EC"/>
    <w:rsid w:val="00F10545"/>
    <w:rsid w:val="00F10850"/>
    <w:rsid w:val="00F10E1B"/>
    <w:rsid w:val="00F1114C"/>
    <w:rsid w:val="00F1125E"/>
    <w:rsid w:val="00F114B6"/>
    <w:rsid w:val="00F116F1"/>
    <w:rsid w:val="00F11742"/>
    <w:rsid w:val="00F11A82"/>
    <w:rsid w:val="00F11B50"/>
    <w:rsid w:val="00F11BBB"/>
    <w:rsid w:val="00F11BF9"/>
    <w:rsid w:val="00F1227B"/>
    <w:rsid w:val="00F12456"/>
    <w:rsid w:val="00F12E61"/>
    <w:rsid w:val="00F130BC"/>
    <w:rsid w:val="00F131FA"/>
    <w:rsid w:val="00F13503"/>
    <w:rsid w:val="00F13833"/>
    <w:rsid w:val="00F13B79"/>
    <w:rsid w:val="00F14149"/>
    <w:rsid w:val="00F14203"/>
    <w:rsid w:val="00F14597"/>
    <w:rsid w:val="00F14618"/>
    <w:rsid w:val="00F1464F"/>
    <w:rsid w:val="00F1467C"/>
    <w:rsid w:val="00F14A34"/>
    <w:rsid w:val="00F15916"/>
    <w:rsid w:val="00F15ED9"/>
    <w:rsid w:val="00F174E1"/>
    <w:rsid w:val="00F1798A"/>
    <w:rsid w:val="00F17A4D"/>
    <w:rsid w:val="00F17D3F"/>
    <w:rsid w:val="00F203E9"/>
    <w:rsid w:val="00F20732"/>
    <w:rsid w:val="00F208FC"/>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2F1"/>
    <w:rsid w:val="00F2476F"/>
    <w:rsid w:val="00F247C1"/>
    <w:rsid w:val="00F25AC6"/>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259"/>
    <w:rsid w:val="00F3290F"/>
    <w:rsid w:val="00F32D9E"/>
    <w:rsid w:val="00F33320"/>
    <w:rsid w:val="00F33BF3"/>
    <w:rsid w:val="00F33E36"/>
    <w:rsid w:val="00F34156"/>
    <w:rsid w:val="00F342E2"/>
    <w:rsid w:val="00F345CB"/>
    <w:rsid w:val="00F34B44"/>
    <w:rsid w:val="00F35508"/>
    <w:rsid w:val="00F35BD3"/>
    <w:rsid w:val="00F360C1"/>
    <w:rsid w:val="00F363C3"/>
    <w:rsid w:val="00F363F3"/>
    <w:rsid w:val="00F36769"/>
    <w:rsid w:val="00F36C05"/>
    <w:rsid w:val="00F36C26"/>
    <w:rsid w:val="00F36CB5"/>
    <w:rsid w:val="00F36CD0"/>
    <w:rsid w:val="00F36EA7"/>
    <w:rsid w:val="00F37AC4"/>
    <w:rsid w:val="00F37E8C"/>
    <w:rsid w:val="00F37F3C"/>
    <w:rsid w:val="00F401DE"/>
    <w:rsid w:val="00F40546"/>
    <w:rsid w:val="00F40F33"/>
    <w:rsid w:val="00F41B2B"/>
    <w:rsid w:val="00F4228E"/>
    <w:rsid w:val="00F427BF"/>
    <w:rsid w:val="00F42AE3"/>
    <w:rsid w:val="00F42CA6"/>
    <w:rsid w:val="00F430F1"/>
    <w:rsid w:val="00F431F4"/>
    <w:rsid w:val="00F4325A"/>
    <w:rsid w:val="00F432EC"/>
    <w:rsid w:val="00F43794"/>
    <w:rsid w:val="00F43CCB"/>
    <w:rsid w:val="00F441D6"/>
    <w:rsid w:val="00F44258"/>
    <w:rsid w:val="00F446FF"/>
    <w:rsid w:val="00F44881"/>
    <w:rsid w:val="00F448BA"/>
    <w:rsid w:val="00F44D57"/>
    <w:rsid w:val="00F459F3"/>
    <w:rsid w:val="00F45ACC"/>
    <w:rsid w:val="00F45B6A"/>
    <w:rsid w:val="00F45F39"/>
    <w:rsid w:val="00F46D9E"/>
    <w:rsid w:val="00F46DF4"/>
    <w:rsid w:val="00F47062"/>
    <w:rsid w:val="00F4722A"/>
    <w:rsid w:val="00F473D3"/>
    <w:rsid w:val="00F477C8"/>
    <w:rsid w:val="00F47A39"/>
    <w:rsid w:val="00F47EA2"/>
    <w:rsid w:val="00F47F2B"/>
    <w:rsid w:val="00F5048D"/>
    <w:rsid w:val="00F50AA0"/>
    <w:rsid w:val="00F50BBD"/>
    <w:rsid w:val="00F51276"/>
    <w:rsid w:val="00F5143A"/>
    <w:rsid w:val="00F51578"/>
    <w:rsid w:val="00F51CD4"/>
    <w:rsid w:val="00F51DD5"/>
    <w:rsid w:val="00F51F24"/>
    <w:rsid w:val="00F52059"/>
    <w:rsid w:val="00F528C4"/>
    <w:rsid w:val="00F52B96"/>
    <w:rsid w:val="00F52CD8"/>
    <w:rsid w:val="00F530BF"/>
    <w:rsid w:val="00F532DA"/>
    <w:rsid w:val="00F535A2"/>
    <w:rsid w:val="00F53BC0"/>
    <w:rsid w:val="00F53C26"/>
    <w:rsid w:val="00F5444E"/>
    <w:rsid w:val="00F5465F"/>
    <w:rsid w:val="00F54867"/>
    <w:rsid w:val="00F5606F"/>
    <w:rsid w:val="00F5615A"/>
    <w:rsid w:val="00F5689A"/>
    <w:rsid w:val="00F56B82"/>
    <w:rsid w:val="00F56E8B"/>
    <w:rsid w:val="00F576C5"/>
    <w:rsid w:val="00F57B96"/>
    <w:rsid w:val="00F60079"/>
    <w:rsid w:val="00F60279"/>
    <w:rsid w:val="00F60B6F"/>
    <w:rsid w:val="00F610FD"/>
    <w:rsid w:val="00F61147"/>
    <w:rsid w:val="00F61C05"/>
    <w:rsid w:val="00F61EC6"/>
    <w:rsid w:val="00F62204"/>
    <w:rsid w:val="00F62579"/>
    <w:rsid w:val="00F62A75"/>
    <w:rsid w:val="00F64563"/>
    <w:rsid w:val="00F64E9E"/>
    <w:rsid w:val="00F6527C"/>
    <w:rsid w:val="00F65408"/>
    <w:rsid w:val="00F6561F"/>
    <w:rsid w:val="00F65EC5"/>
    <w:rsid w:val="00F6627E"/>
    <w:rsid w:val="00F66992"/>
    <w:rsid w:val="00F672BB"/>
    <w:rsid w:val="00F67472"/>
    <w:rsid w:val="00F6781F"/>
    <w:rsid w:val="00F67844"/>
    <w:rsid w:val="00F67A03"/>
    <w:rsid w:val="00F67AC3"/>
    <w:rsid w:val="00F67E36"/>
    <w:rsid w:val="00F7027D"/>
    <w:rsid w:val="00F703A4"/>
    <w:rsid w:val="00F70418"/>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B1D"/>
    <w:rsid w:val="00F75DE5"/>
    <w:rsid w:val="00F75E1D"/>
    <w:rsid w:val="00F76345"/>
    <w:rsid w:val="00F767A6"/>
    <w:rsid w:val="00F768F2"/>
    <w:rsid w:val="00F76C97"/>
    <w:rsid w:val="00F76F71"/>
    <w:rsid w:val="00F77234"/>
    <w:rsid w:val="00F774C2"/>
    <w:rsid w:val="00F775AD"/>
    <w:rsid w:val="00F77983"/>
    <w:rsid w:val="00F77EAC"/>
    <w:rsid w:val="00F77F7B"/>
    <w:rsid w:val="00F80540"/>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4090"/>
    <w:rsid w:val="00F84262"/>
    <w:rsid w:val="00F843A4"/>
    <w:rsid w:val="00F84E0B"/>
    <w:rsid w:val="00F850A0"/>
    <w:rsid w:val="00F85855"/>
    <w:rsid w:val="00F858F6"/>
    <w:rsid w:val="00F86516"/>
    <w:rsid w:val="00F868A9"/>
    <w:rsid w:val="00F86B1C"/>
    <w:rsid w:val="00F86FB1"/>
    <w:rsid w:val="00F87227"/>
    <w:rsid w:val="00F87748"/>
    <w:rsid w:val="00F87874"/>
    <w:rsid w:val="00F9033D"/>
    <w:rsid w:val="00F90404"/>
    <w:rsid w:val="00F90DFC"/>
    <w:rsid w:val="00F9129C"/>
    <w:rsid w:val="00F9150B"/>
    <w:rsid w:val="00F91AB9"/>
    <w:rsid w:val="00F91C06"/>
    <w:rsid w:val="00F921D6"/>
    <w:rsid w:val="00F9282A"/>
    <w:rsid w:val="00F931FC"/>
    <w:rsid w:val="00F934C7"/>
    <w:rsid w:val="00F9358D"/>
    <w:rsid w:val="00F93A69"/>
    <w:rsid w:val="00F94286"/>
    <w:rsid w:val="00F94662"/>
    <w:rsid w:val="00F947CA"/>
    <w:rsid w:val="00F94863"/>
    <w:rsid w:val="00F95155"/>
    <w:rsid w:val="00F95271"/>
    <w:rsid w:val="00F95382"/>
    <w:rsid w:val="00F95CA4"/>
    <w:rsid w:val="00F963C9"/>
    <w:rsid w:val="00F9653D"/>
    <w:rsid w:val="00F96969"/>
    <w:rsid w:val="00F970AE"/>
    <w:rsid w:val="00F970BF"/>
    <w:rsid w:val="00F974FB"/>
    <w:rsid w:val="00F97837"/>
    <w:rsid w:val="00F97D87"/>
    <w:rsid w:val="00F97FB9"/>
    <w:rsid w:val="00FA0265"/>
    <w:rsid w:val="00FA059C"/>
    <w:rsid w:val="00FA0E74"/>
    <w:rsid w:val="00FA1700"/>
    <w:rsid w:val="00FA17AF"/>
    <w:rsid w:val="00FA1A10"/>
    <w:rsid w:val="00FA1BAC"/>
    <w:rsid w:val="00FA1C7F"/>
    <w:rsid w:val="00FA1FE7"/>
    <w:rsid w:val="00FA2363"/>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C6"/>
    <w:rsid w:val="00FB0A5E"/>
    <w:rsid w:val="00FB0A9A"/>
    <w:rsid w:val="00FB0E0B"/>
    <w:rsid w:val="00FB10ED"/>
    <w:rsid w:val="00FB1D88"/>
    <w:rsid w:val="00FB2078"/>
    <w:rsid w:val="00FB2358"/>
    <w:rsid w:val="00FB24BF"/>
    <w:rsid w:val="00FB2BCD"/>
    <w:rsid w:val="00FB2D52"/>
    <w:rsid w:val="00FB3322"/>
    <w:rsid w:val="00FB3A2B"/>
    <w:rsid w:val="00FB3EAF"/>
    <w:rsid w:val="00FB3F04"/>
    <w:rsid w:val="00FB46E3"/>
    <w:rsid w:val="00FB474F"/>
    <w:rsid w:val="00FB4BAF"/>
    <w:rsid w:val="00FB4C56"/>
    <w:rsid w:val="00FB4E14"/>
    <w:rsid w:val="00FB58A7"/>
    <w:rsid w:val="00FB5B03"/>
    <w:rsid w:val="00FB5BD9"/>
    <w:rsid w:val="00FB6088"/>
    <w:rsid w:val="00FB60CA"/>
    <w:rsid w:val="00FB6185"/>
    <w:rsid w:val="00FB6871"/>
    <w:rsid w:val="00FB6A04"/>
    <w:rsid w:val="00FB6A47"/>
    <w:rsid w:val="00FB78C0"/>
    <w:rsid w:val="00FB7C28"/>
    <w:rsid w:val="00FB7D30"/>
    <w:rsid w:val="00FB7F95"/>
    <w:rsid w:val="00FC0076"/>
    <w:rsid w:val="00FC05B3"/>
    <w:rsid w:val="00FC0633"/>
    <w:rsid w:val="00FC0964"/>
    <w:rsid w:val="00FC11E6"/>
    <w:rsid w:val="00FC174F"/>
    <w:rsid w:val="00FC1B01"/>
    <w:rsid w:val="00FC1B09"/>
    <w:rsid w:val="00FC20C4"/>
    <w:rsid w:val="00FC29E6"/>
    <w:rsid w:val="00FC3280"/>
    <w:rsid w:val="00FC3680"/>
    <w:rsid w:val="00FC36E4"/>
    <w:rsid w:val="00FC3C34"/>
    <w:rsid w:val="00FC3CF0"/>
    <w:rsid w:val="00FC49B3"/>
    <w:rsid w:val="00FC4A63"/>
    <w:rsid w:val="00FC5B1C"/>
    <w:rsid w:val="00FC5BE7"/>
    <w:rsid w:val="00FC5D8A"/>
    <w:rsid w:val="00FC5F8C"/>
    <w:rsid w:val="00FC6068"/>
    <w:rsid w:val="00FC6194"/>
    <w:rsid w:val="00FC7009"/>
    <w:rsid w:val="00FC731C"/>
    <w:rsid w:val="00FC74CE"/>
    <w:rsid w:val="00FC7633"/>
    <w:rsid w:val="00FC7650"/>
    <w:rsid w:val="00FC76C3"/>
    <w:rsid w:val="00FC79E5"/>
    <w:rsid w:val="00FC7B87"/>
    <w:rsid w:val="00FD00D6"/>
    <w:rsid w:val="00FD0101"/>
    <w:rsid w:val="00FD0727"/>
    <w:rsid w:val="00FD0D5D"/>
    <w:rsid w:val="00FD139E"/>
    <w:rsid w:val="00FD16A6"/>
    <w:rsid w:val="00FD17D0"/>
    <w:rsid w:val="00FD2727"/>
    <w:rsid w:val="00FD27B1"/>
    <w:rsid w:val="00FD2CF7"/>
    <w:rsid w:val="00FD2D43"/>
    <w:rsid w:val="00FD2DAD"/>
    <w:rsid w:val="00FD3276"/>
    <w:rsid w:val="00FD32B1"/>
    <w:rsid w:val="00FD404B"/>
    <w:rsid w:val="00FD418C"/>
    <w:rsid w:val="00FD5731"/>
    <w:rsid w:val="00FD5766"/>
    <w:rsid w:val="00FD622C"/>
    <w:rsid w:val="00FD6355"/>
    <w:rsid w:val="00FD63F9"/>
    <w:rsid w:val="00FD65C6"/>
    <w:rsid w:val="00FD69E7"/>
    <w:rsid w:val="00FD760B"/>
    <w:rsid w:val="00FE075C"/>
    <w:rsid w:val="00FE08AF"/>
    <w:rsid w:val="00FE12B7"/>
    <w:rsid w:val="00FE1344"/>
    <w:rsid w:val="00FE1F16"/>
    <w:rsid w:val="00FE201A"/>
    <w:rsid w:val="00FE22EE"/>
    <w:rsid w:val="00FE25A2"/>
    <w:rsid w:val="00FE2A72"/>
    <w:rsid w:val="00FE3049"/>
    <w:rsid w:val="00FE3489"/>
    <w:rsid w:val="00FE3579"/>
    <w:rsid w:val="00FE3851"/>
    <w:rsid w:val="00FE3DAE"/>
    <w:rsid w:val="00FE3F17"/>
    <w:rsid w:val="00FE3FBD"/>
    <w:rsid w:val="00FE4102"/>
    <w:rsid w:val="00FE432D"/>
    <w:rsid w:val="00FE4A80"/>
    <w:rsid w:val="00FE4AF2"/>
    <w:rsid w:val="00FE5298"/>
    <w:rsid w:val="00FE5586"/>
    <w:rsid w:val="00FE5752"/>
    <w:rsid w:val="00FE5C0C"/>
    <w:rsid w:val="00FE5D97"/>
    <w:rsid w:val="00FE6C70"/>
    <w:rsid w:val="00FE6F47"/>
    <w:rsid w:val="00FE72B2"/>
    <w:rsid w:val="00FE7BA4"/>
    <w:rsid w:val="00FF0203"/>
    <w:rsid w:val="00FF0391"/>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786"/>
    <w:rsid w:val="00FF3C5F"/>
    <w:rsid w:val="00FF3CD8"/>
    <w:rsid w:val="00FF3CDD"/>
    <w:rsid w:val="00FF3D19"/>
    <w:rsid w:val="00FF40FE"/>
    <w:rsid w:val="00FF42BB"/>
    <w:rsid w:val="00FF50DD"/>
    <w:rsid w:val="00FF5406"/>
    <w:rsid w:val="00FF5524"/>
    <w:rsid w:val="00FF59DB"/>
    <w:rsid w:val="00FF5B4A"/>
    <w:rsid w:val="00FF5F3E"/>
    <w:rsid w:val="00FF5FAE"/>
    <w:rsid w:val="00FF6365"/>
    <w:rsid w:val="00FF7579"/>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6"/>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6">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7"/>
    <w:qFormat/>
    <w:rsid w:val="001B7E7E"/>
    <w:pPr>
      <w:spacing w:before="240" w:after="60"/>
      <w:jc w:val="center"/>
      <w:outlineLvl w:val="0"/>
    </w:pPr>
    <w:rPr>
      <w:rFonts w:ascii="Calibri Light" w:eastAsia="宋体" w:hAnsi="Calibri Light"/>
      <w:b/>
      <w:bCs/>
      <w:sz w:val="32"/>
      <w:szCs w:val="32"/>
    </w:rPr>
  </w:style>
  <w:style w:type="character" w:customStyle="1" w:styleId="Char7">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B86162"/>
    <w:pPr>
      <w:numPr>
        <w:numId w:val="7"/>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a1"/>
    <w:next w:val="EmailDiscussion2"/>
    <w:link w:val="EmailDiscussionChar"/>
    <w:qFormat/>
    <w:rsid w:val="00B86162"/>
    <w:pPr>
      <w:numPr>
        <w:numId w:val="8"/>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har3">
    <w:name w:val="批注文字 Char"/>
    <w:link w:val="af5"/>
    <w:uiPriority w:val="99"/>
    <w:qFormat/>
    <w:rsid w:val="000B4E11"/>
    <w:rPr>
      <w:rFonts w:ascii="Arial" w:eastAsia="–¾’©" w:hAnsi="Arial"/>
      <w:sz w:val="18"/>
      <w:lang w:val="en-GB" w:eastAsia="en-US"/>
    </w:rPr>
  </w:style>
  <w:style w:type="character" w:styleId="aff0">
    <w:name w:val="Placeholder Text"/>
    <w:basedOn w:val="a2"/>
    <w:uiPriority w:val="99"/>
    <w:semiHidden/>
    <w:rsid w:val="00F1114C"/>
    <w:rPr>
      <w:color w:val="808080"/>
    </w:rPr>
  </w:style>
  <w:style w:type="table" w:styleId="2-5">
    <w:name w:val="Grid Table 2 Accent 5"/>
    <w:basedOn w:val="a3"/>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0">
    <w:name w:val="List Table 6 Colorful Accent 5"/>
    <w:basedOn w:val="a3"/>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50">
    <w:name w:val="List Table 2 Accent 5"/>
    <w:basedOn w:val="a3"/>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
    <w:name w:val="Grid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0">
    <w:name w:val="List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72901-27A9-48BB-A52B-842D3EBD9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3</Pages>
  <Words>1033</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6914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4</cp:revision>
  <cp:lastPrinted>2010-01-06T08:23:00Z</cp:lastPrinted>
  <dcterms:created xsi:type="dcterms:W3CDTF">2021-05-08T01:48:00Z</dcterms:created>
  <dcterms:modified xsi:type="dcterms:W3CDTF">2021-05-10T11:01:00Z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(3)67RoLRAIvupKLwvbL5jE1nOVMgOMQVrmublyVZ7gkAOSe9FpfIv2HEbYfJBpoq2WDo8bEp1E
5kayeUbq0AIHHynDwIPb8NWPlop4TRomyyac18yfuFcucOiJT9Pd+bbbiqEqsHg/3AefyB1N
fYbmlE2+3u6GVGXYNqBeDG1wiON2QAUihuT4EYxx6a5bm6zVU8fGM4DDh43hO4Nps+N+bazP
EA4WmtDNtmxVayekq6</vt:lpwstr>
  </property>
  <property fmtid="{D5CDD505-2E9C-101B-9397-08002B2CF9AE}" pid="11" name="_2015_ms_pID_7253431">
    <vt:lpwstr>8Q1y++SFJfk9Xb58wdTmAKg499fTUNVUIHpmfUJ4qLbyM0iYN2vAbU
NH1jZMwSI6LLq0JqHeq9hGH8xdqMlRhgXoFHu1KdiMj+lPbtP1eGjDaNJyKiWuHWjLQpPdt+
q8R3rWTmCa+6XP5kN+lOHk+D9iIaPnd6xZb9pi+AwV0BsFVYPtEtYt4mDx1mjEeeYhnuPsdE
NowUUWrOTtpfcPVNeiPGEpw8qpnnQwjnYqPs</vt:lpwstr>
  </property>
  <property fmtid="{D5CDD505-2E9C-101B-9397-08002B2CF9AE}" pid="12" name="_2015_ms_pID_7253432">
    <vt:lpwstr>pl34VGHWRx4FtWSVRcvYrmSYCCa30YkqaR14
REbUN0AyQjDPpXqpf4ZAbjCQtwGL0wgXkzzZ6yBd2Va2DHIlYx0=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1619680285</vt:lpwstr>
  </property>
</Properties>
</file>